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A29DD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非面向中小企业采购说明</w:t>
      </w:r>
    </w:p>
    <w:p w14:paraId="4EEC4527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    </w:t>
      </w:r>
      <w:bookmarkStart w:id="0" w:name="_GoBack"/>
      <w:bookmarkEnd w:id="0"/>
    </w:p>
    <w:p w14:paraId="50E2F5FD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兹有我单位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XXXX 项目，预算金额XXXX万元，经充分的采购需求调研，符合《政府采购促进中小企业发展管理办法》第六条第X款之规定（法律法规和国家有关政策明确规定优先或者应当面向事业单位、社会组织等非企业主体采购的/因确需使用不可替代的专利、专有技术，基础设施限制，或者提供特定公共服务等原因，只能从中小企业之外的供应商处采购的/按照本办法规定预留采购份额无法确保充分供应、充分竞争，或者存在可能影响政府采购目标实现的情形/框架协议采购项目），不专门面向中小企业预留采购份额。具体原因如下：（需结合项目情况详述不予预留的原因，例如：XXXX项目生产方都是大型企业，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 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公司和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  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公司。所以我单位采购的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   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都是中小企业无法提供或很难提供的，故申请XXXX项目不专门面向中小企业采购）。</w:t>
      </w:r>
    </w:p>
    <w:p w14:paraId="16BFBBE5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特此说明</w:t>
      </w:r>
    </w:p>
    <w:p w14:paraId="0755901D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</w:t>
      </w:r>
    </w:p>
    <w:p w14:paraId="6F4D302F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63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                           XXX单位（签章）        </w:t>
      </w:r>
    </w:p>
    <w:p w14:paraId="70DBC4C9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63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                            年    月    日</w:t>
      </w:r>
    </w:p>
    <w:p w14:paraId="3463A5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C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2026-02-02T08:45:54Z</dcterms:created>
  <dc:creator>29060</dc:creator>
  <cp:lastModifiedBy>大反派</cp:lastModifiedBy>
  <dcterms:modified xsi:type="dcterms:W3CDTF">2026-02-02T08:46:06Z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eyJoZGlkIjoiOThhZmRlMWRlNWFkNzZhZjdhNTU3OTJhMzE2YjM3OWMiLCJ1c2VySWQiOiIxNTMwODgzNCJ9</vt:lpwstr>
  </property>
  <property fmtid="{D5CDD505-2E9C-101B-9397-08002B2CF9AE}" pid="4" name="ICV">
    <vt:lpwstr>1FE8C6BC893B4090B2B7F9BE96F4BB35_12</vt:lpwstr>
  </property>
</Properties>
</file>