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8264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需求调查（审查）表</w:t>
      </w:r>
    </w:p>
    <w:p w14:paraId="16316D19"/>
    <w:tbl>
      <w:tblPr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5"/>
        <w:gridCol w:w="785"/>
        <w:gridCol w:w="846"/>
        <w:gridCol w:w="714"/>
        <w:gridCol w:w="1320"/>
        <w:gridCol w:w="532"/>
        <w:gridCol w:w="443"/>
        <w:gridCol w:w="1395"/>
        <w:gridCol w:w="860"/>
      </w:tblGrid>
      <w:tr w14:paraId="3B50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C2F7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采购单位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07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75C8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6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DC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E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A8E0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编制单位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FA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972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编制时间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6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15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8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6A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项目预算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DB818">
            <w:pPr>
              <w:keepNext w:val="0"/>
              <w:keepLines w:val="0"/>
              <w:widowControl/>
              <w:suppressLineNumbers w:val="0"/>
              <w:ind w:left="632" w:hanging="632" w:hangingChars="20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万元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</w:t>
            </w:r>
          </w:p>
        </w:tc>
        <w:tc>
          <w:tcPr>
            <w:tcW w:w="256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14C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是否进口产品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6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7A0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进口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</w:t>
            </w:r>
          </w:p>
          <w:p w14:paraId="3BF75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lang w:val="en-US" w:eastAsia="zh-CN" w:bidi="ar"/>
              </w:rPr>
              <w:t>国产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 xml:space="preserve">               </w:t>
            </w:r>
          </w:p>
        </w:tc>
      </w:tr>
      <w:tr w14:paraId="2977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D62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项目概况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2B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40165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落实政府采购政策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C114A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lang w:val="en-US" w:eastAsia="zh-CN" w:bidi="ar"/>
              </w:rPr>
              <w:t>扶持中小企业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1490BE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节能环保 </w:t>
            </w:r>
            <w:r>
              <w:rPr>
                <w:rStyle w:val="4"/>
                <w:lang w:val="en-US" w:eastAsia="zh-CN" w:bidi="ar"/>
              </w:rPr>
              <w:t xml:space="preserve">               </w:t>
            </w:r>
          </w:p>
          <w:p w14:paraId="4FD25C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lang w:val="en-US" w:eastAsia="zh-CN" w:bidi="ar"/>
              </w:rPr>
              <w:t>其他（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</w:t>
            </w:r>
            <w:r>
              <w:rPr>
                <w:rStyle w:val="5"/>
                <w:rFonts w:hAnsi="宋体"/>
                <w:lang w:val="en-US" w:eastAsia="zh-CN" w:bidi="ar"/>
              </w:rPr>
              <w:t>）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2703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0378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43CD6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7B6C7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标的技术要求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0E3B8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C906C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/>
                <w:iCs/>
                <w:color w:val="000000"/>
                <w:sz w:val="31"/>
                <w:szCs w:val="31"/>
                <w:u w:val="single"/>
              </w:rPr>
            </w:pPr>
            <w:r>
              <w:rPr>
                <w:rFonts w:hint="default" w:ascii="仿宋_GB2312" w:hAnsi="宋体" w:eastAsia="仿宋_GB2312" w:cs="仿宋_GB2312"/>
                <w:i/>
                <w:iCs/>
                <w:color w:val="000000"/>
                <w:kern w:val="0"/>
                <w:sz w:val="31"/>
                <w:szCs w:val="31"/>
                <w:u w:val="single"/>
                <w:bdr w:val="none" w:color="auto" w:sz="0" w:space="0"/>
                <w:lang w:val="en-US" w:eastAsia="zh-CN" w:bidi="ar"/>
              </w:rPr>
              <w:t>（采购标的的数量；需实现的功能或目标；采购项目交付或者实施的时间和地点；需满足的服务标准、期限、效率；需满足的质量、安全、技术规格、物理特性；验收标准等）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72A2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7988B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调查方式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3B4AD6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咨询            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论证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14433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问卷调查        </w:t>
            </w:r>
            <w:r>
              <w:rPr>
                <w:rStyle w:val="7"/>
                <w:rFonts w:hAnsi="宋体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lang w:val="en-US" w:eastAsia="zh-CN" w:bidi="ar"/>
              </w:rPr>
              <w:t>其他方式：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311E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/>
            <w:vAlign w:val="center"/>
          </w:tcPr>
          <w:p w14:paraId="17AB5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调查对象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12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5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D326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调查结果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39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E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B01F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一般性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6FFF1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  <w:r>
              <w:rPr>
                <w:rStyle w:val="4"/>
                <w:lang w:val="en-US" w:eastAsia="zh-CN" w:bidi="ar"/>
              </w:rPr>
              <w:t xml:space="preserve">             </w:t>
            </w:r>
          </w:p>
        </w:tc>
        <w:tc>
          <w:tcPr>
            <w:tcW w:w="689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571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C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F0C4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重点审查意见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89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91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4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429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246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参与审查人员名单</w:t>
            </w:r>
            <w:r>
              <w:rPr>
                <w:rStyle w:val="4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</w:tr>
      <w:tr w14:paraId="514E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0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0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7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内部处室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9C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Style w:val="8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748D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 xml:space="preserve">                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5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7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Style w:val="4"/>
                <w:rFonts w:hint="eastAsia" w:ascii="黑体" w:hAnsi="黑体" w:eastAsia="黑体" w:cs="黑体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52EE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7B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37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AB3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C2F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2D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18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D6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6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46E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D4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69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2B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52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12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5B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A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EE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DE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57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08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D2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19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F64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8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01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428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98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AD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E49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B0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7B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5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EF15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4B49E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7640" w:type="dxa"/>
            <w:gridSpan w:val="9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top"/>
          </w:tcPr>
          <w:p w14:paraId="75638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通过            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不通过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00FEDDA7">
            <w:pPr>
              <w:keepNext w:val="0"/>
              <w:keepLines w:val="0"/>
              <w:widowControl/>
              <w:suppressLineNumbers w:val="0"/>
              <w:ind w:firstLine="4340" w:firstLineChars="140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</w:tbl>
    <w:p w14:paraId="6FAAE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7592"/>
    <w:rsid w:val="1710727F"/>
    <w:rsid w:val="42462E80"/>
    <w:rsid w:val="523E1829"/>
    <w:rsid w:val="5A544645"/>
    <w:rsid w:val="6AD0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ascii="仿宋_GB2312" w:eastAsia="仿宋_GB2312" w:cs="仿宋_GB2312"/>
      <w:color w:val="000000"/>
      <w:sz w:val="31"/>
      <w:szCs w:val="31"/>
      <w:u w:val="none"/>
    </w:rPr>
  </w:style>
  <w:style w:type="character" w:customStyle="1" w:styleId="6">
    <w:name w:val="font111"/>
    <w:basedOn w:val="3"/>
    <w:uiPriority w:val="0"/>
    <w:rPr>
      <w:rFonts w:hint="default" w:ascii="仿宋_GB2312" w:eastAsia="仿宋_GB2312" w:cs="仿宋_GB2312"/>
      <w:color w:val="000000"/>
      <w:sz w:val="31"/>
      <w:szCs w:val="31"/>
      <w:u w:val="single"/>
    </w:rPr>
  </w:style>
  <w:style w:type="character" w:customStyle="1" w:styleId="7">
    <w:name w:val="font31"/>
    <w:basedOn w:val="3"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122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2026-02-02T08:30:30Z</dcterms:created>
  <dc:creator>29060</dc:creator>
  <cp:lastModifiedBy>大反派</cp:lastModifiedBy>
  <dcterms:modified xsi:type="dcterms:W3CDTF">2026-02-02T08:45:37Z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39A902ACC6324D2AB1C74246EEE96CDD_12</vt:lpwstr>
  </property>
</Properties>
</file>