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A1076">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6AA940F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32FF9092">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bookmarkStart w:id="0" w:name="_Hlk9544796"/>
      <w:r>
        <w:rPr>
          <w:rFonts w:hint="eastAsia" w:asciiTheme="minorEastAsia" w:hAnsiTheme="minorEastAsia" w:eastAsiaTheme="minorEastAsia"/>
          <w:b/>
          <w:bCs/>
          <w:color w:val="auto"/>
          <w:sz w:val="52"/>
          <w:szCs w:val="52"/>
          <w:highlight w:val="none"/>
          <w:lang w:val="en-US" w:eastAsia="zh-CN"/>
        </w:rPr>
        <w:t>安徽省</w:t>
      </w:r>
      <w:r>
        <w:rPr>
          <w:rFonts w:hint="eastAsia" w:asciiTheme="minorEastAsia" w:hAnsiTheme="minorEastAsia" w:eastAsiaTheme="minorEastAsia"/>
          <w:b/>
          <w:bCs/>
          <w:color w:val="auto"/>
          <w:sz w:val="52"/>
          <w:szCs w:val="52"/>
          <w:highlight w:val="none"/>
        </w:rPr>
        <w:t>政府采购</w:t>
      </w:r>
      <w:r>
        <w:rPr>
          <w:rFonts w:hint="eastAsia" w:asciiTheme="minorEastAsia" w:hAnsiTheme="minorEastAsia" w:eastAsiaTheme="minorEastAsia"/>
          <w:b/>
          <w:bCs/>
          <w:color w:val="auto"/>
          <w:sz w:val="52"/>
          <w:szCs w:val="52"/>
          <w:highlight w:val="none"/>
          <w:lang w:eastAsia="zh-CN"/>
        </w:rPr>
        <w:t>项目</w:t>
      </w:r>
    </w:p>
    <w:p w14:paraId="151FF4E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询价通知书示范文本（货物类）</w:t>
      </w:r>
    </w:p>
    <w:bookmarkEnd w:id="0"/>
    <w:p w14:paraId="7F46462B">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r>
        <w:rPr>
          <w:rFonts w:hint="eastAsia" w:asciiTheme="minorEastAsia" w:hAnsiTheme="minorEastAsia" w:eastAsiaTheme="minorEastAsia"/>
          <w:b/>
          <w:bCs/>
          <w:color w:val="auto"/>
          <w:sz w:val="52"/>
          <w:szCs w:val="52"/>
          <w:highlight w:val="none"/>
          <w:lang w:eastAsia="zh-CN"/>
        </w:rPr>
        <w:t>（</w:t>
      </w:r>
      <w:r>
        <w:rPr>
          <w:rFonts w:hint="eastAsia" w:asciiTheme="minorEastAsia" w:hAnsiTheme="minorEastAsia" w:eastAsiaTheme="minorEastAsia"/>
          <w:b/>
          <w:bCs/>
          <w:color w:val="auto"/>
          <w:sz w:val="52"/>
          <w:szCs w:val="52"/>
          <w:highlight w:val="none"/>
          <w:lang w:val="en-US" w:eastAsia="zh-CN"/>
        </w:rPr>
        <w:t>2026年版</w:t>
      </w:r>
      <w:r>
        <w:rPr>
          <w:rFonts w:hint="eastAsia" w:asciiTheme="minorEastAsia" w:hAnsiTheme="minorEastAsia" w:eastAsiaTheme="minorEastAsia"/>
          <w:b/>
          <w:bCs/>
          <w:color w:val="auto"/>
          <w:sz w:val="52"/>
          <w:szCs w:val="52"/>
          <w:highlight w:val="none"/>
          <w:lang w:eastAsia="zh-CN"/>
        </w:rPr>
        <w:t>）</w:t>
      </w:r>
    </w:p>
    <w:p w14:paraId="745F7C77">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8B6556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5ECC6671">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8E74B92">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A21389">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590673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z w:val="36"/>
          <w:highlight w:val="none"/>
          <w:u w:val="single"/>
        </w:rPr>
        <w:t xml:space="preserve">            </w:t>
      </w:r>
    </w:p>
    <w:p w14:paraId="0B5284D1">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项目编号：</w:t>
      </w:r>
      <w:r>
        <w:rPr>
          <w:rFonts w:hint="eastAsia" w:asciiTheme="minorEastAsia" w:hAnsiTheme="minorEastAsia" w:eastAsiaTheme="minorEastAsia"/>
          <w:b/>
          <w:color w:val="auto"/>
          <w:sz w:val="36"/>
          <w:highlight w:val="none"/>
          <w:u w:val="single"/>
        </w:rPr>
        <w:t xml:space="preserve">            </w:t>
      </w:r>
    </w:p>
    <w:p w14:paraId="35DDD32E">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r>
        <w:rPr>
          <w:rFonts w:hint="eastAsia" w:asciiTheme="minorEastAsia" w:hAnsiTheme="minorEastAsia" w:eastAsiaTheme="minorEastAsia"/>
          <w:b/>
          <w:color w:val="auto"/>
          <w:sz w:val="36"/>
          <w:highlight w:val="none"/>
          <w:u w:val="single"/>
        </w:rPr>
        <w:t xml:space="preserve">            </w:t>
      </w:r>
    </w:p>
    <w:p w14:paraId="0FAD6784">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采购代理机构：</w:t>
      </w:r>
      <w:r>
        <w:rPr>
          <w:rFonts w:hint="eastAsia" w:asciiTheme="minorEastAsia" w:hAnsiTheme="minorEastAsia" w:eastAsiaTheme="minorEastAsia"/>
          <w:b/>
          <w:color w:val="auto"/>
          <w:sz w:val="36"/>
          <w:highlight w:val="none"/>
          <w:u w:val="single"/>
        </w:rPr>
        <w:t xml:space="preserve">            </w:t>
      </w:r>
    </w:p>
    <w:p w14:paraId="7E9C9FA1">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38A50571">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lang w:val="en-US" w:eastAsia="zh-CN"/>
        </w:rPr>
        <w:t xml:space="preserve">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7477E057">
      <w:pPr>
        <w:spacing w:line="360" w:lineRule="auto"/>
        <w:jc w:val="center"/>
        <w:outlineLvl w:val="0"/>
        <w:rPr>
          <w:rFonts w:ascii="Times New Roman" w:hAnsi="Times New Roman" w:eastAsia="宋体" w:cs="Times New Roman"/>
          <w:b/>
          <w:sz w:val="36"/>
          <w:szCs w:val="36"/>
          <w:highlight w:val="none"/>
        </w:rPr>
      </w:pPr>
      <w:bookmarkStart w:id="1" w:name="_Toc74227630"/>
      <w:bookmarkStart w:id="2" w:name="_Toc99301417"/>
      <w:bookmarkStart w:id="3" w:name="_Toc16933"/>
      <w:r>
        <w:rPr>
          <w:rFonts w:ascii="Times New Roman" w:hAnsi="Times New Roman" w:eastAsia="宋体" w:cs="Times New Roman"/>
          <w:b/>
          <w:sz w:val="36"/>
          <w:szCs w:val="36"/>
          <w:highlight w:val="none"/>
        </w:rPr>
        <w:t>使用说明</w:t>
      </w:r>
      <w:bookmarkEnd w:id="1"/>
      <w:bookmarkEnd w:id="2"/>
      <w:bookmarkEnd w:id="3"/>
    </w:p>
    <w:p w14:paraId="328D8EA8">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为促进政府采购活动的公开、公平和公正进行，进一步优化</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政府采购营商环境，提高</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文件编制质量和采购工作效率，根据政府采购有关法律法规及政策要求，制定《</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w:t>
      </w:r>
      <w:r>
        <w:rPr>
          <w:rFonts w:hint="eastAsia" w:ascii="Times New Roman" w:hAnsi="Times New Roman" w:eastAsia="宋体" w:cs="Times New Roman"/>
          <w:kern w:val="0"/>
          <w:sz w:val="24"/>
          <w:szCs w:val="24"/>
          <w:highlight w:val="none"/>
          <w:lang w:eastAsia="zh-CN"/>
        </w:rPr>
        <w:t>文件</w:t>
      </w:r>
      <w:r>
        <w:rPr>
          <w:rFonts w:hint="eastAsia" w:ascii="Times New Roman" w:hAnsi="Times New Roman" w:eastAsia="宋体" w:cs="Times New Roman"/>
          <w:kern w:val="0"/>
          <w:sz w:val="24"/>
          <w:szCs w:val="24"/>
          <w:highlight w:val="none"/>
        </w:rPr>
        <w:t>示范文本》（以下简称《示范文本》），并在</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政府采购项目中推广使用。</w:t>
      </w:r>
    </w:p>
    <w:p w14:paraId="571408E7">
      <w:pPr>
        <w:autoSpaceDE w:val="0"/>
        <w:autoSpaceDN w:val="0"/>
        <w:adjustRightInd w:val="0"/>
        <w:spacing w:line="360" w:lineRule="auto"/>
        <w:ind w:firstLine="482" w:firstLineChars="200"/>
        <w:jc w:val="left"/>
        <w:rPr>
          <w:rFonts w:hint="default"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rPr>
        <w:t>一、适用范围</w:t>
      </w:r>
    </w:p>
    <w:p w14:paraId="6B0D1B6D">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《示范文本》适用于</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的政府采购</w:t>
      </w:r>
      <w:r>
        <w:rPr>
          <w:rFonts w:ascii="Times New Roman" w:hAnsi="Times New Roman" w:eastAsia="宋体" w:cs="Times New Roman"/>
          <w:kern w:val="0"/>
          <w:sz w:val="24"/>
          <w:szCs w:val="24"/>
          <w:highlight w:val="none"/>
        </w:rPr>
        <w:t>项目。</w:t>
      </w:r>
    </w:p>
    <w:p w14:paraId="37F5BFBA">
      <w:pPr>
        <w:autoSpaceDE w:val="0"/>
        <w:autoSpaceDN w:val="0"/>
        <w:adjustRightInd w:val="0"/>
        <w:spacing w:line="360" w:lineRule="auto"/>
        <w:ind w:firstLine="482" w:firstLineChars="200"/>
        <w:jc w:val="left"/>
        <w:rPr>
          <w:rFonts w:hint="eastAsia"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lang w:val="en-US" w:eastAsia="zh-CN"/>
        </w:rPr>
        <w:t>二、落实</w:t>
      </w:r>
      <w:r>
        <w:rPr>
          <w:rFonts w:hint="eastAsia" w:ascii="Times New Roman" w:hAnsi="Times New Roman" w:eastAsia="宋体" w:cs="Times New Roman"/>
          <w:b/>
          <w:kern w:val="0"/>
          <w:sz w:val="24"/>
          <w:szCs w:val="24"/>
          <w:highlight w:val="none"/>
        </w:rPr>
        <w:t>世行</w:t>
      </w:r>
      <w:r>
        <w:rPr>
          <w:rFonts w:hint="eastAsia" w:ascii="Times New Roman" w:hAnsi="Times New Roman" w:eastAsia="宋体" w:cs="Times New Roman"/>
          <w:b/>
          <w:kern w:val="0"/>
          <w:sz w:val="24"/>
          <w:szCs w:val="24"/>
          <w:highlight w:val="none"/>
          <w:lang w:val="en-US" w:eastAsia="zh-CN"/>
        </w:rPr>
        <w:t>营商环境</w:t>
      </w:r>
      <w:r>
        <w:rPr>
          <w:rFonts w:hint="eastAsia" w:ascii="Times New Roman" w:hAnsi="Times New Roman" w:eastAsia="宋体" w:cs="Times New Roman"/>
          <w:b/>
          <w:kern w:val="0"/>
          <w:sz w:val="24"/>
          <w:szCs w:val="24"/>
          <w:highlight w:val="none"/>
        </w:rPr>
        <w:t>指标</w:t>
      </w:r>
      <w:r>
        <w:rPr>
          <w:rFonts w:hint="eastAsia" w:ascii="Times New Roman" w:hAnsi="Times New Roman" w:eastAsia="宋体" w:cs="Times New Roman"/>
          <w:b/>
          <w:kern w:val="0"/>
          <w:sz w:val="24"/>
          <w:szCs w:val="24"/>
          <w:highlight w:val="none"/>
          <w:lang w:val="en-US" w:eastAsia="zh-CN"/>
        </w:rPr>
        <w:t>情况</w:t>
      </w:r>
    </w:p>
    <w:p w14:paraId="56F97D9C">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引导</w:t>
      </w:r>
      <w:r>
        <w:rPr>
          <w:rFonts w:hint="eastAsia" w:ascii="Times New Roman" w:hAnsi="Times New Roman" w:eastAsia="宋体" w:cs="Times New Roman"/>
          <w:kern w:val="0"/>
          <w:sz w:val="24"/>
          <w:szCs w:val="24"/>
          <w:highlight w:val="none"/>
        </w:rPr>
        <w:t>电子化方式提供和获取材料，</w:t>
      </w:r>
      <w:r>
        <w:rPr>
          <w:rFonts w:hint="eastAsia" w:ascii="Times New Roman" w:hAnsi="Times New Roman" w:eastAsia="宋体" w:cs="Times New Roman"/>
          <w:kern w:val="0"/>
          <w:sz w:val="24"/>
          <w:szCs w:val="24"/>
          <w:highlight w:val="none"/>
          <w:lang w:val="en-US" w:eastAsia="zh-CN"/>
        </w:rPr>
        <w:t>无需</w:t>
      </w:r>
      <w:r>
        <w:rPr>
          <w:rFonts w:hint="eastAsia" w:ascii="Times New Roman" w:hAnsi="Times New Roman" w:eastAsia="宋体" w:cs="Times New Roman"/>
          <w:kern w:val="0"/>
          <w:sz w:val="24"/>
          <w:szCs w:val="24"/>
          <w:highlight w:val="none"/>
        </w:rPr>
        <w:t>提供纸质材料。对于供应商依照规定提交各类声明函、承诺函的，</w:t>
      </w:r>
      <w:r>
        <w:rPr>
          <w:rFonts w:hint="eastAsia" w:ascii="Times New Roman" w:hAnsi="Times New Roman" w:eastAsia="宋体" w:cs="Times New Roman"/>
          <w:kern w:val="0"/>
          <w:sz w:val="24"/>
          <w:szCs w:val="24"/>
          <w:highlight w:val="none"/>
          <w:lang w:val="en-US" w:eastAsia="zh-CN"/>
        </w:rPr>
        <w:t>采购人或采购代理机构</w:t>
      </w:r>
      <w:r>
        <w:rPr>
          <w:rFonts w:hint="eastAsia" w:ascii="Times New Roman" w:hAnsi="Times New Roman" w:eastAsia="宋体" w:cs="Times New Roman"/>
          <w:kern w:val="0"/>
          <w:sz w:val="24"/>
          <w:szCs w:val="24"/>
          <w:highlight w:val="none"/>
        </w:rPr>
        <w:t>不得要求其再提供有关部门出具的相关证明文件。</w:t>
      </w:r>
    </w:p>
    <w:p w14:paraId="7957659A">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提供</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lang w:val="en-US" w:eastAsia="zh-CN"/>
        </w:rPr>
        <w:t>拟分包情况说明及分包意向协议</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rPr>
        <w:t>联合协议</w:t>
      </w:r>
      <w:r>
        <w:rPr>
          <w:rFonts w:hint="eastAsia" w:ascii="Times New Roman" w:hAnsi="Times New Roman" w:eastAsia="宋体" w:cs="Times New Roman"/>
          <w:b w:val="0"/>
          <w:bCs w:val="0"/>
          <w:kern w:val="0"/>
          <w:sz w:val="24"/>
          <w:szCs w:val="24"/>
          <w:highlight w:val="none"/>
          <w:lang w:val="en-US" w:eastAsia="zh-CN"/>
        </w:rPr>
        <w:t>》</w:t>
      </w:r>
      <w:r>
        <w:rPr>
          <w:rFonts w:hint="eastAsia" w:ascii="Times New Roman" w:hAnsi="Times New Roman" w:eastAsia="宋体" w:cs="Times New Roman"/>
          <w:kern w:val="0"/>
          <w:sz w:val="24"/>
          <w:szCs w:val="24"/>
          <w:highlight w:val="none"/>
          <w:lang w:val="en-US" w:eastAsia="zh-CN"/>
        </w:rPr>
        <w:t>等格式，帮助</w:t>
      </w:r>
      <w:r>
        <w:rPr>
          <w:rFonts w:hint="eastAsia" w:ascii="Times New Roman" w:hAnsi="Times New Roman" w:eastAsia="宋体" w:cs="Times New Roman"/>
          <w:kern w:val="0"/>
          <w:sz w:val="24"/>
          <w:szCs w:val="24"/>
          <w:highlight w:val="none"/>
        </w:rPr>
        <w:t>采购人</w:t>
      </w:r>
      <w:r>
        <w:rPr>
          <w:rFonts w:hint="eastAsia" w:ascii="Times New Roman" w:hAnsi="Times New Roman" w:eastAsia="宋体" w:cs="Times New Roman"/>
          <w:kern w:val="0"/>
          <w:sz w:val="24"/>
          <w:szCs w:val="24"/>
          <w:highlight w:val="none"/>
          <w:lang w:val="en-US" w:eastAsia="zh-CN"/>
        </w:rPr>
        <w:t>更好落实政府采购政策</w:t>
      </w:r>
      <w:r>
        <w:rPr>
          <w:rFonts w:hint="eastAsia"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lang w:val="en-US" w:eastAsia="zh-CN"/>
        </w:rPr>
        <w:t>方便</w:t>
      </w:r>
      <w:r>
        <w:rPr>
          <w:rFonts w:hint="eastAsia" w:ascii="Times New Roman" w:hAnsi="Times New Roman" w:eastAsia="宋体" w:cs="Times New Roman"/>
          <w:kern w:val="0"/>
          <w:sz w:val="24"/>
          <w:szCs w:val="24"/>
          <w:highlight w:val="none"/>
        </w:rPr>
        <w:t>市场主体制定更有竞争力的投标策略。</w:t>
      </w:r>
    </w:p>
    <w:p w14:paraId="2F12558D">
      <w:pPr>
        <w:autoSpaceDE w:val="0"/>
        <w:autoSpaceDN w:val="0"/>
        <w:adjustRightInd w:val="0"/>
        <w:spacing w:line="360" w:lineRule="auto"/>
        <w:ind w:firstLine="480" w:firstLineChars="200"/>
        <w:jc w:val="left"/>
        <w:rPr>
          <w:rFonts w:hint="default" w:ascii="Times New Roman" w:hAnsi="Times New Roman" w:eastAsia="Microsoft YaHei UI"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便于</w:t>
      </w:r>
      <w:r>
        <w:rPr>
          <w:rFonts w:hint="eastAsia" w:ascii="Times New Roman" w:hAnsi="Times New Roman" w:eastAsia="宋体" w:cs="Times New Roman"/>
          <w:kern w:val="0"/>
          <w:sz w:val="24"/>
          <w:szCs w:val="24"/>
          <w:highlight w:val="none"/>
        </w:rPr>
        <w:t>采购人、采购代理机构</w:t>
      </w:r>
      <w:r>
        <w:rPr>
          <w:rFonts w:hint="eastAsia" w:ascii="Times New Roman" w:hAnsi="Times New Roman" w:eastAsia="宋体" w:cs="Times New Roman"/>
          <w:kern w:val="0"/>
          <w:sz w:val="24"/>
          <w:szCs w:val="24"/>
          <w:highlight w:val="none"/>
          <w:lang w:val="en-US" w:eastAsia="zh-CN"/>
        </w:rPr>
        <w:t>落实</w:t>
      </w:r>
      <w:r>
        <w:rPr>
          <w:rFonts w:hint="eastAsia" w:ascii="Times New Roman" w:hAnsi="Times New Roman" w:eastAsia="宋体" w:cs="Times New Roman"/>
          <w:kern w:val="0"/>
          <w:sz w:val="24"/>
          <w:szCs w:val="24"/>
          <w:highlight w:val="none"/>
        </w:rPr>
        <w:t>供应商自主选择以支票、汇票、本票、保函等非现金形式缴纳或提交</w:t>
      </w:r>
      <w:r>
        <w:rPr>
          <w:rFonts w:hint="eastAsia" w:ascii="Times New Roman" w:hAnsi="Times New Roman" w:eastAsia="宋体" w:cs="Times New Roman"/>
          <w:kern w:val="0"/>
          <w:sz w:val="24"/>
          <w:szCs w:val="24"/>
          <w:highlight w:val="none"/>
          <w:lang w:val="en-US" w:eastAsia="zh-CN"/>
        </w:rPr>
        <w:t>履约</w:t>
      </w:r>
      <w:r>
        <w:rPr>
          <w:rFonts w:hint="eastAsia" w:ascii="Times New Roman" w:hAnsi="Times New Roman" w:eastAsia="宋体" w:cs="Times New Roman"/>
          <w:kern w:val="0"/>
          <w:sz w:val="24"/>
          <w:szCs w:val="24"/>
          <w:highlight w:val="none"/>
        </w:rPr>
        <w:t>保证金。对于收取的履约保证金，采购合同中约定逾期退还履约保证金的违约责任</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提醒采购人不应逾期退回。</w:t>
      </w:r>
    </w:p>
    <w:p w14:paraId="411B1FFF">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4.《示范文本》在政府采购合同中明确约定双方的违约责任。对于因采购人原因导致中止或者终止政府采购合同的，采购人应当依照合同约定对供应商受到的损失予以赔偿或者补偿。</w:t>
      </w:r>
    </w:p>
    <w:p w14:paraId="3DECDF4C">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5.《示范文本》提供《政府采购供应商询问函和质疑函范本》，便于供应商通过网上询问、质疑等多种途径反馈诉求，</w:t>
      </w:r>
      <w:r>
        <w:rPr>
          <w:rFonts w:hint="eastAsia" w:ascii="Times New Roman" w:hAnsi="Times New Roman" w:eastAsia="宋体" w:cs="Times New Roman"/>
          <w:kern w:val="0"/>
          <w:sz w:val="24"/>
          <w:szCs w:val="24"/>
          <w:highlight w:val="none"/>
        </w:rPr>
        <w:t>保障当事人的合法权利。</w:t>
      </w:r>
    </w:p>
    <w:p w14:paraId="658DF417">
      <w:pPr>
        <w:autoSpaceDE w:val="0"/>
        <w:autoSpaceDN w:val="0"/>
        <w:adjustRightInd w:val="0"/>
        <w:spacing w:line="360" w:lineRule="auto"/>
        <w:ind w:firstLine="480" w:firstLineChars="200"/>
        <w:jc w:val="left"/>
        <w:rPr>
          <w:rFonts w:hint="eastAsia"/>
          <w:lang w:val="en-US" w:eastAsia="zh-CN"/>
        </w:rPr>
      </w:pPr>
      <w:r>
        <w:rPr>
          <w:rFonts w:hint="eastAsia" w:ascii="Times New Roman" w:hAnsi="Times New Roman" w:eastAsia="宋体" w:cs="Times New Roman"/>
          <w:kern w:val="0"/>
          <w:sz w:val="24"/>
          <w:szCs w:val="24"/>
          <w:highlight w:val="none"/>
          <w:lang w:val="en-US" w:eastAsia="zh-CN"/>
        </w:rPr>
        <w:t>6.采购人在制定采购需求时应充分考虑世行营商环境指标中的性别平等指标，如市场准入、获得经营场所、市政设施接入、劳动力、获得金融服务、国际贸易、税收、市场竞争、化解商业纠纷等方面的性别平等。</w:t>
      </w:r>
    </w:p>
    <w:p w14:paraId="2E1B4B02">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三</w:t>
      </w:r>
      <w:r>
        <w:rPr>
          <w:rFonts w:ascii="Times New Roman" w:hAnsi="Times New Roman" w:eastAsia="宋体" w:cs="Times New Roman"/>
          <w:b/>
          <w:kern w:val="0"/>
          <w:sz w:val="24"/>
          <w:szCs w:val="24"/>
          <w:highlight w:val="none"/>
        </w:rPr>
        <w:t>、填写规则</w:t>
      </w:r>
    </w:p>
    <w:p w14:paraId="6A883257">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1.条款中以空格和下划横线“__”形式标记的部分，为采购人或采购代理机构需要填写的内容。采购人或采购代理机构应根据</w:t>
      </w:r>
      <w:r>
        <w:rPr>
          <w:rFonts w:hint="eastAsia" w:ascii="Times New Roman" w:hAnsi="Times New Roman" w:eastAsia="宋体" w:cs="Times New Roman"/>
          <w:kern w:val="0"/>
          <w:sz w:val="24"/>
          <w:szCs w:val="24"/>
          <w:highlight w:val="none"/>
        </w:rPr>
        <w:t>国家和安徽省有关法律法规的规定</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采购项目具体特点和实际需要进行具体化填写，确实没有需要填写的，在空格或下划横线“__”中用“/”标记。</w:t>
      </w:r>
    </w:p>
    <w:p w14:paraId="0C7D18EC">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2.条款中以“□”形式标记的内容，为采购人或采购代理机构需要确定的选项。编制采购文件时，适用于本项目的选项标记为“</w:t>
      </w:r>
      <w:r>
        <w:rPr>
          <w:rFonts w:hint="eastAsia" w:ascii="Times New Roman" w:hAnsi="Times New Roman" w:eastAsia="宋体" w:cs="Times New Roman"/>
          <w:kern w:val="0"/>
          <w:sz w:val="24"/>
          <w:szCs w:val="24"/>
          <w:highlight w:val="none"/>
          <w:lang w:val="en-US" w:eastAsia="zh-CN"/>
        </w:rPr>
        <w:sym w:font="Wingdings 2" w:char="0052"/>
      </w:r>
      <w:r>
        <w:rPr>
          <w:rFonts w:hint="eastAsia" w:ascii="Times New Roman" w:hAnsi="Times New Roman" w:eastAsia="宋体" w:cs="Times New Roman"/>
          <w:kern w:val="0"/>
          <w:sz w:val="24"/>
          <w:szCs w:val="24"/>
          <w:highlight w:val="none"/>
          <w:lang w:val="en-US" w:eastAsia="zh-CN"/>
        </w:rPr>
        <w:t>”，不适用于本项目的选项标记为“□”。</w:t>
      </w:r>
    </w:p>
    <w:p w14:paraId="3D4C75E8">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四</w:t>
      </w:r>
      <w:r>
        <w:rPr>
          <w:rFonts w:ascii="Times New Roman" w:hAnsi="Times New Roman" w:eastAsia="宋体" w:cs="Times New Roman"/>
          <w:b/>
          <w:kern w:val="0"/>
          <w:sz w:val="24"/>
          <w:szCs w:val="24"/>
          <w:highlight w:val="none"/>
        </w:rPr>
        <w:t>、提示条款</w:t>
      </w:r>
    </w:p>
    <w:p w14:paraId="77582047">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《示范文本》中“（）”形式标记的红色斜体内容，属于提示编制采购文件的注意事项，采购文件发出前，有关提示内容应予以删除。</w:t>
      </w:r>
    </w:p>
    <w:p w14:paraId="67927D27">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五</w:t>
      </w:r>
      <w:r>
        <w:rPr>
          <w:rFonts w:ascii="Times New Roman" w:hAnsi="Times New Roman" w:eastAsia="宋体" w:cs="Times New Roman"/>
          <w:b/>
          <w:kern w:val="0"/>
          <w:sz w:val="24"/>
          <w:szCs w:val="24"/>
          <w:highlight w:val="none"/>
        </w:rPr>
        <w:t>、合同</w:t>
      </w:r>
      <w:r>
        <w:rPr>
          <w:rFonts w:hint="eastAsia" w:ascii="Times New Roman" w:hAnsi="Times New Roman" w:eastAsia="宋体" w:cs="Times New Roman"/>
          <w:b/>
          <w:kern w:val="0"/>
          <w:sz w:val="24"/>
          <w:szCs w:val="24"/>
          <w:highlight w:val="none"/>
        </w:rPr>
        <w:t>文本</w:t>
      </w:r>
    </w:p>
    <w:p w14:paraId="05707E13">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采购人或采购代理机构应当依据《中华人民共和国民法典》等有关法律法规和政策要求，结合采购项目合同类型和特点，</w:t>
      </w:r>
      <w:r>
        <w:rPr>
          <w:rFonts w:hint="eastAsia" w:ascii="Times New Roman" w:hAnsi="Times New Roman" w:eastAsia="宋体" w:cs="Times New Roman"/>
          <w:kern w:val="0"/>
          <w:sz w:val="24"/>
          <w:szCs w:val="24"/>
          <w:highlight w:val="none"/>
        </w:rPr>
        <w:t>完善</w:t>
      </w:r>
      <w:r>
        <w:rPr>
          <w:rFonts w:ascii="Times New Roman" w:hAnsi="Times New Roman" w:eastAsia="宋体" w:cs="Times New Roman"/>
          <w:kern w:val="0"/>
          <w:sz w:val="24"/>
          <w:szCs w:val="24"/>
          <w:highlight w:val="none"/>
        </w:rPr>
        <w:t>项目采购合同。</w:t>
      </w:r>
    </w:p>
    <w:p w14:paraId="075CCB9B">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六</w:t>
      </w:r>
      <w:r>
        <w:rPr>
          <w:rFonts w:ascii="Times New Roman" w:hAnsi="Times New Roman" w:eastAsia="宋体" w:cs="Times New Roman"/>
          <w:b/>
          <w:kern w:val="0"/>
          <w:sz w:val="24"/>
          <w:szCs w:val="24"/>
          <w:highlight w:val="none"/>
        </w:rPr>
        <w:t>、</w:t>
      </w:r>
      <w:r>
        <w:rPr>
          <w:rFonts w:hint="eastAsia" w:ascii="Times New Roman" w:hAnsi="Times New Roman" w:eastAsia="宋体" w:cs="Times New Roman"/>
          <w:b/>
          <w:kern w:val="0"/>
          <w:sz w:val="24"/>
          <w:szCs w:val="24"/>
          <w:highlight w:val="none"/>
          <w:lang w:val="en-US" w:eastAsia="zh-CN"/>
        </w:rPr>
        <w:t>响应</w:t>
      </w:r>
      <w:r>
        <w:rPr>
          <w:rFonts w:ascii="Times New Roman" w:hAnsi="Times New Roman" w:eastAsia="宋体" w:cs="Times New Roman"/>
          <w:b/>
          <w:kern w:val="0"/>
          <w:sz w:val="24"/>
          <w:szCs w:val="24"/>
          <w:highlight w:val="none"/>
        </w:rPr>
        <w:t>文件格式的统一与简化</w:t>
      </w:r>
    </w:p>
    <w:p w14:paraId="3B6D3E2D">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ascii="Times New Roman" w:hAnsi="Times New Roman" w:eastAsia="宋体" w:cs="Times New Roman"/>
          <w:kern w:val="0"/>
          <w:sz w:val="24"/>
          <w:szCs w:val="24"/>
          <w:highlight w:val="none"/>
        </w:rPr>
        <w:t>为便于供应商制作</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文件，便于</w:t>
      </w:r>
      <w:r>
        <w:rPr>
          <w:rFonts w:hint="eastAsia" w:ascii="Times New Roman" w:hAnsi="Times New Roman" w:eastAsia="宋体" w:cs="Times New Roman"/>
          <w:kern w:val="0"/>
          <w:sz w:val="24"/>
          <w:szCs w:val="24"/>
          <w:highlight w:val="none"/>
          <w:lang w:val="en-US" w:eastAsia="zh-CN"/>
        </w:rPr>
        <w:t>询价小组</w:t>
      </w:r>
      <w:r>
        <w:rPr>
          <w:rFonts w:ascii="Times New Roman" w:hAnsi="Times New Roman" w:eastAsia="宋体" w:cs="Times New Roman"/>
          <w:kern w:val="0"/>
          <w:sz w:val="24"/>
          <w:szCs w:val="24"/>
          <w:highlight w:val="none"/>
        </w:rPr>
        <w:t>评审时统一标准，《示范文本》对适宜的内容提供了统一的</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文件参考格式，尽可能对格式中需要填列的内容进行了简化，尽可能减少了格式中需要签字、盖章的要求。</w:t>
      </w:r>
    </w:p>
    <w:p w14:paraId="68834C1E">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第二章中“供应商须知前附表”所列条款号与“供应商须知正文”的序号一一对应。</w:t>
      </w:r>
    </w:p>
    <w:p w14:paraId="017EB423">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七</w:t>
      </w:r>
      <w:r>
        <w:rPr>
          <w:rFonts w:ascii="Times New Roman" w:hAnsi="Times New Roman" w:eastAsia="宋体" w:cs="Times New Roman"/>
          <w:b/>
          <w:kern w:val="0"/>
          <w:sz w:val="24"/>
          <w:szCs w:val="24"/>
          <w:highlight w:val="none"/>
        </w:rPr>
        <w:t>、实施及修改</w:t>
      </w:r>
    </w:p>
    <w:p w14:paraId="0686D18D">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请各采购代理机构认真组织好《示范文本》的推广使用，使用中有任何意见建议，请及时与</w:t>
      </w:r>
      <w:r>
        <w:rPr>
          <w:rFonts w:hint="eastAsia" w:ascii="Times New Roman" w:hAnsi="Times New Roman" w:eastAsia="宋体" w:cs="Times New Roman"/>
          <w:kern w:val="0"/>
          <w:sz w:val="24"/>
          <w:szCs w:val="24"/>
          <w:highlight w:val="none"/>
          <w:lang w:val="en-US" w:eastAsia="zh-CN"/>
        </w:rPr>
        <w:t>安徽省财政厅采购处</w:t>
      </w:r>
      <w:r>
        <w:rPr>
          <w:rFonts w:ascii="Times New Roman" w:hAnsi="Times New Roman" w:eastAsia="宋体" w:cs="Times New Roman"/>
          <w:kern w:val="0"/>
          <w:sz w:val="24"/>
          <w:szCs w:val="24"/>
          <w:highlight w:val="none"/>
        </w:rPr>
        <w:t>联系。我们将及时总结经验，以进一步</w:t>
      </w:r>
      <w:r>
        <w:rPr>
          <w:rFonts w:hint="eastAsia" w:ascii="Times New Roman" w:hAnsi="Times New Roman" w:eastAsia="宋体" w:cs="Times New Roman"/>
          <w:kern w:val="0"/>
          <w:sz w:val="24"/>
          <w:szCs w:val="24"/>
          <w:highlight w:val="none"/>
        </w:rPr>
        <w:t>修订完善《示范文本》并协同推进其规范运用。</w:t>
      </w:r>
    </w:p>
    <w:p w14:paraId="042E393E">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sectPr>
          <w:headerReference r:id="rId3" w:type="default"/>
          <w:pgSz w:w="11907" w:h="16840"/>
          <w:pgMar w:top="1474" w:right="1814" w:bottom="1474" w:left="1814" w:header="851" w:footer="992" w:gutter="0"/>
          <w:cols w:space="720" w:num="1"/>
          <w:docGrid w:linePitch="462" w:charSpace="0"/>
        </w:sectPr>
      </w:pPr>
      <w:r>
        <w:rPr>
          <w:rFonts w:hint="eastAsia" w:ascii="Times New Roman" w:hAnsi="Times New Roman" w:eastAsia="宋体" w:cs="Times New Roman"/>
          <w:kern w:val="0"/>
          <w:sz w:val="24"/>
          <w:szCs w:val="24"/>
          <w:highlight w:val="none"/>
        </w:rPr>
        <w:t>采购人或</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代理机构可根据法律法规、政府采购政策文件等更新情况或项目具体特点，对示范文本适当进行更新或调整。</w:t>
      </w:r>
    </w:p>
    <w:p w14:paraId="042ED305">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01DBD96E">
      <w:pPr>
        <w:pStyle w:val="17"/>
        <w:tabs>
          <w:tab w:val="right" w:leader="dot" w:pos="8279"/>
        </w:tabs>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_Toc17729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询价邀请</w:t>
      </w:r>
      <w:r>
        <w:tab/>
      </w:r>
      <w:r>
        <w:fldChar w:fldCharType="begin"/>
      </w:r>
      <w:r>
        <w:instrText xml:space="preserve"> PAGEREF _Toc17729 \h </w:instrText>
      </w:r>
      <w:r>
        <w:fldChar w:fldCharType="separate"/>
      </w:r>
      <w:r>
        <w:t>1</w:t>
      </w:r>
      <w:r>
        <w:fldChar w:fldCharType="end"/>
      </w:r>
      <w:r>
        <w:rPr>
          <w:rFonts w:asciiTheme="minorEastAsia" w:hAnsiTheme="minorEastAsia" w:eastAsiaTheme="minorEastAsia"/>
          <w:bCs/>
          <w:color w:val="auto"/>
          <w:szCs w:val="24"/>
          <w:highlight w:val="none"/>
        </w:rPr>
        <w:fldChar w:fldCharType="end"/>
      </w:r>
    </w:p>
    <w:p w14:paraId="5DD6EB8F">
      <w:pPr>
        <w:pStyle w:val="17"/>
        <w:tabs>
          <w:tab w:val="right" w:leader="dot" w:pos="8279"/>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_Toc3199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_Toc3199 \h </w:instrText>
      </w:r>
      <w:r>
        <w:fldChar w:fldCharType="separate"/>
      </w:r>
      <w:r>
        <w:t>3</w:t>
      </w:r>
      <w:r>
        <w:fldChar w:fldCharType="end"/>
      </w:r>
      <w:r>
        <w:rPr>
          <w:rFonts w:asciiTheme="minorEastAsia" w:hAnsiTheme="minorEastAsia" w:eastAsiaTheme="minorEastAsia"/>
          <w:bCs/>
          <w:color w:val="auto"/>
          <w:szCs w:val="24"/>
          <w:highlight w:val="none"/>
        </w:rPr>
        <w:fldChar w:fldCharType="end"/>
      </w:r>
    </w:p>
    <w:p w14:paraId="435CB3CD">
      <w:pPr>
        <w:pStyle w:val="17"/>
        <w:tabs>
          <w:tab w:val="right" w:leader="dot" w:pos="8279"/>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_Toc1471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_Toc1471 \h </w:instrText>
      </w:r>
      <w:r>
        <w:fldChar w:fldCharType="separate"/>
      </w:r>
      <w:r>
        <w:t>15</w:t>
      </w:r>
      <w:r>
        <w:fldChar w:fldCharType="end"/>
      </w:r>
      <w:r>
        <w:rPr>
          <w:rFonts w:asciiTheme="minorEastAsia" w:hAnsiTheme="minorEastAsia" w:eastAsiaTheme="minorEastAsia"/>
          <w:bCs/>
          <w:color w:val="auto"/>
          <w:szCs w:val="24"/>
          <w:highlight w:val="none"/>
        </w:rPr>
        <w:fldChar w:fldCharType="end"/>
      </w:r>
    </w:p>
    <w:p w14:paraId="302C5303">
      <w:pPr>
        <w:pStyle w:val="17"/>
        <w:tabs>
          <w:tab w:val="right" w:leader="dot" w:pos="8279"/>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_Toc15765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_Toc15765 \h </w:instrText>
      </w:r>
      <w:r>
        <w:fldChar w:fldCharType="separate"/>
      </w:r>
      <w:r>
        <w:t>17</w:t>
      </w:r>
      <w:r>
        <w:fldChar w:fldCharType="end"/>
      </w:r>
      <w:r>
        <w:rPr>
          <w:rFonts w:asciiTheme="minorEastAsia" w:hAnsiTheme="minorEastAsia" w:eastAsiaTheme="minorEastAsia"/>
          <w:bCs/>
          <w:color w:val="auto"/>
          <w:szCs w:val="24"/>
          <w:highlight w:val="none"/>
        </w:rPr>
        <w:fldChar w:fldCharType="end"/>
      </w:r>
    </w:p>
    <w:p w14:paraId="74A88453">
      <w:pPr>
        <w:pStyle w:val="17"/>
        <w:tabs>
          <w:tab w:val="right" w:leader="dot" w:pos="8279"/>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_Toc5156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_Toc5156 \h </w:instrText>
      </w:r>
      <w:r>
        <w:fldChar w:fldCharType="separate"/>
      </w:r>
      <w:r>
        <w:t>20</w:t>
      </w:r>
      <w:r>
        <w:fldChar w:fldCharType="end"/>
      </w:r>
      <w:r>
        <w:rPr>
          <w:rFonts w:asciiTheme="minorEastAsia" w:hAnsiTheme="minorEastAsia" w:eastAsiaTheme="minorEastAsia"/>
          <w:bCs/>
          <w:color w:val="auto"/>
          <w:szCs w:val="24"/>
          <w:highlight w:val="none"/>
        </w:rPr>
        <w:fldChar w:fldCharType="end"/>
      </w:r>
    </w:p>
    <w:p w14:paraId="27BC2CB5">
      <w:pPr>
        <w:pStyle w:val="17"/>
        <w:tabs>
          <w:tab w:val="right" w:leader="dot" w:pos="8279"/>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_Toc29013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第六章  响应文件格式</w:t>
      </w:r>
      <w:r>
        <w:tab/>
      </w:r>
      <w:r>
        <w:fldChar w:fldCharType="begin"/>
      </w:r>
      <w:r>
        <w:instrText xml:space="preserve"> PAGEREF _Toc29013 \h </w:instrText>
      </w:r>
      <w:r>
        <w:fldChar w:fldCharType="separate"/>
      </w:r>
      <w:r>
        <w:t>29</w:t>
      </w:r>
      <w:r>
        <w:fldChar w:fldCharType="end"/>
      </w:r>
      <w:r>
        <w:rPr>
          <w:rFonts w:asciiTheme="minorEastAsia" w:hAnsiTheme="minorEastAsia" w:eastAsiaTheme="minorEastAsia"/>
          <w:bCs/>
          <w:color w:val="auto"/>
          <w:szCs w:val="24"/>
          <w:highlight w:val="none"/>
        </w:rPr>
        <w:fldChar w:fldCharType="end"/>
      </w:r>
    </w:p>
    <w:p w14:paraId="3A8AD74C">
      <w:pPr>
        <w:pStyle w:val="17"/>
        <w:tabs>
          <w:tab w:val="right" w:leader="dot" w:pos="8279"/>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_Toc1141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eastAsia="zh-CN"/>
        </w:rPr>
        <w:t>七</w:t>
      </w:r>
      <w:r>
        <w:rPr>
          <w:rFonts w:hint="eastAsia" w:asciiTheme="minorEastAsia" w:hAnsiTheme="minorEastAsia" w:eastAsiaTheme="minorEastAsia"/>
          <w:highlight w:val="none"/>
        </w:rPr>
        <w:t>章</w:t>
      </w:r>
      <w:r>
        <w:rPr>
          <w:rFonts w:hint="eastAsia"/>
          <w:bCs/>
          <w:highlight w:val="none"/>
        </w:rPr>
        <w:t xml:space="preserve">  </w:t>
      </w:r>
      <w:r>
        <w:rPr>
          <w:rFonts w:hint="eastAsia" w:ascii="宋体" w:hAnsi="宋体" w:eastAsia="宋体"/>
          <w:bCs/>
          <w:highlight w:val="none"/>
        </w:rPr>
        <w:t>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_Toc1141 \h </w:instrText>
      </w:r>
      <w:r>
        <w:fldChar w:fldCharType="separate"/>
      </w:r>
      <w:r>
        <w:t>44</w:t>
      </w:r>
      <w:r>
        <w:fldChar w:fldCharType="end"/>
      </w:r>
      <w:r>
        <w:rPr>
          <w:rFonts w:asciiTheme="minorEastAsia" w:hAnsiTheme="minorEastAsia" w:eastAsiaTheme="minorEastAsia"/>
          <w:bCs/>
          <w:color w:val="auto"/>
          <w:szCs w:val="24"/>
          <w:highlight w:val="none"/>
        </w:rPr>
        <w:fldChar w:fldCharType="end"/>
      </w:r>
    </w:p>
    <w:p w14:paraId="21F4FCDC">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0D07D94F">
      <w:pPr>
        <w:spacing w:line="360" w:lineRule="auto"/>
        <w:jc w:val="center"/>
        <w:outlineLvl w:val="1"/>
        <w:rPr>
          <w:rFonts w:asciiTheme="minorEastAsia" w:hAnsiTheme="minorEastAsia" w:eastAsiaTheme="minorEastAsia"/>
          <w:b/>
          <w:color w:val="auto"/>
          <w:sz w:val="28"/>
          <w:highlight w:val="none"/>
        </w:rPr>
        <w:sectPr>
          <w:headerReference r:id="rId4" w:type="default"/>
          <w:footerReference r:id="rId5" w:type="default"/>
          <w:pgSz w:w="11907" w:h="16840"/>
          <w:pgMar w:top="1474" w:right="1814" w:bottom="1474" w:left="1814" w:header="851" w:footer="851" w:gutter="0"/>
          <w:cols w:space="720" w:num="1"/>
          <w:docGrid w:linePitch="462" w:charSpace="0"/>
        </w:sectPr>
      </w:pPr>
    </w:p>
    <w:p w14:paraId="77115E3F">
      <w:pPr>
        <w:spacing w:line="360" w:lineRule="auto"/>
        <w:jc w:val="center"/>
        <w:outlineLvl w:val="0"/>
        <w:rPr>
          <w:rFonts w:asciiTheme="minorEastAsia" w:hAnsiTheme="minorEastAsia" w:eastAsiaTheme="minorEastAsia"/>
          <w:b/>
          <w:color w:val="auto"/>
          <w:sz w:val="28"/>
          <w:highlight w:val="none"/>
        </w:rPr>
      </w:pPr>
      <w:bookmarkStart w:id="4" w:name="_Toc17729"/>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询价邀请</w:t>
      </w:r>
      <w:bookmarkEnd w:id="4"/>
    </w:p>
    <w:p w14:paraId="35588202">
      <w:pPr>
        <w:spacing w:line="360" w:lineRule="auto"/>
        <w:ind w:firstLine="435"/>
        <w:outlineLvl w:val="1"/>
        <w:rPr>
          <w:rFonts w:hint="eastAsia" w:asciiTheme="minorEastAsia" w:hAnsiTheme="minorEastAsia" w:eastAsiaTheme="minorEastAsia"/>
          <w:b/>
          <w:bCs/>
          <w:color w:val="auto"/>
          <w:sz w:val="24"/>
          <w:szCs w:val="18"/>
          <w:highlight w:val="none"/>
        </w:rPr>
      </w:pPr>
      <w:bookmarkStart w:id="5" w:name="_Toc12934"/>
      <w:bookmarkStart w:id="6" w:name="_Toc12227"/>
      <w:r>
        <w:rPr>
          <w:rFonts w:hint="eastAsia" w:asciiTheme="minorEastAsia" w:hAnsiTheme="minorEastAsia" w:eastAsiaTheme="minorEastAsia"/>
          <w:b/>
          <w:bCs/>
          <w:color w:val="auto"/>
          <w:sz w:val="24"/>
          <w:szCs w:val="18"/>
          <w:highlight w:val="none"/>
        </w:rPr>
        <w:t>一、</w:t>
      </w:r>
      <w:bookmarkEnd w:id="5"/>
      <w:r>
        <w:rPr>
          <w:rFonts w:hint="eastAsia" w:asciiTheme="minorEastAsia" w:hAnsiTheme="minorEastAsia" w:eastAsiaTheme="minorEastAsia"/>
          <w:b/>
          <w:bCs/>
          <w:color w:val="auto"/>
          <w:sz w:val="24"/>
          <w:szCs w:val="18"/>
          <w:highlight w:val="none"/>
        </w:rPr>
        <w:t>项目基本情况</w:t>
      </w:r>
      <w:bookmarkEnd w:id="6"/>
    </w:p>
    <w:p w14:paraId="0E50B710">
      <w:pPr>
        <w:spacing w:line="360" w:lineRule="auto"/>
        <w:ind w:firstLine="435"/>
        <w:rPr>
          <w:rFonts w:hint="eastAsia" w:asciiTheme="minorEastAsia" w:hAnsiTheme="minorEastAsia" w:eastAsiaTheme="minorEastAsia"/>
          <w:color w:val="auto"/>
          <w:sz w:val="24"/>
          <w:highlight w:val="none"/>
        </w:rPr>
      </w:pPr>
      <w:bookmarkStart w:id="7" w:name="_Toc15751"/>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3DE82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CB4667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2A2DDD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4.最高限价（如有）：</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914C9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CA8BD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AC78F3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7.本项目（是/否）接受联合体投标。</w:t>
      </w:r>
    </w:p>
    <w:p w14:paraId="4424CD13">
      <w:pPr>
        <w:spacing w:line="360" w:lineRule="auto"/>
        <w:ind w:firstLine="435"/>
        <w:outlineLvl w:val="1"/>
        <w:rPr>
          <w:rFonts w:hint="eastAsia" w:asciiTheme="minorEastAsia" w:hAnsiTheme="minorEastAsia" w:eastAsiaTheme="minorEastAsia"/>
          <w:b/>
          <w:bCs/>
          <w:color w:val="auto"/>
          <w:sz w:val="24"/>
          <w:szCs w:val="18"/>
          <w:highlight w:val="none"/>
        </w:rPr>
      </w:pPr>
      <w:bookmarkStart w:id="8" w:name="_Toc12459"/>
      <w:r>
        <w:rPr>
          <w:rFonts w:hint="eastAsia" w:asciiTheme="minorEastAsia" w:hAnsiTheme="minorEastAsia" w:eastAsiaTheme="minorEastAsia"/>
          <w:b/>
          <w:bCs/>
          <w:color w:val="auto"/>
          <w:sz w:val="24"/>
          <w:szCs w:val="18"/>
          <w:highlight w:val="none"/>
        </w:rPr>
        <w:t>二、</w:t>
      </w:r>
      <w:bookmarkEnd w:id="7"/>
      <w:r>
        <w:rPr>
          <w:rFonts w:hint="eastAsia" w:asciiTheme="minorEastAsia" w:hAnsiTheme="minorEastAsia" w:eastAsiaTheme="minorEastAsia"/>
          <w:b/>
          <w:bCs/>
          <w:color w:val="auto"/>
          <w:sz w:val="24"/>
          <w:szCs w:val="18"/>
          <w:highlight w:val="none"/>
        </w:rPr>
        <w:t>申请人的资格要求</w:t>
      </w:r>
      <w:bookmarkEnd w:id="8"/>
    </w:p>
    <w:p w14:paraId="4E84A293">
      <w:pPr>
        <w:spacing w:line="360" w:lineRule="auto"/>
        <w:ind w:firstLine="435"/>
        <w:outlineLvl w:val="9"/>
        <w:rPr>
          <w:rFonts w:hint="eastAsia" w:asciiTheme="minorEastAsia" w:hAnsiTheme="minorEastAsia" w:eastAsiaTheme="minorEastAsia"/>
          <w:color w:val="auto"/>
          <w:sz w:val="24"/>
          <w:highlight w:val="none"/>
        </w:rPr>
      </w:pPr>
      <w:bookmarkStart w:id="9" w:name="_Toc30155"/>
      <w:r>
        <w:rPr>
          <w:rFonts w:hint="eastAsia" w:asciiTheme="minorEastAsia" w:hAnsiTheme="minorEastAsia" w:eastAsiaTheme="minorEastAsia"/>
          <w:color w:val="auto"/>
          <w:sz w:val="24"/>
          <w:highlight w:val="none"/>
        </w:rPr>
        <w:t>1.满足《中华人民共和国政府采购法》第二十二条规定；</w:t>
      </w:r>
    </w:p>
    <w:p w14:paraId="29037E5C">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7336150C">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4B448D09">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580D7B91">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i/>
          <w:iCs/>
          <w:color w:val="auto"/>
          <w:sz w:val="24"/>
          <w:highlight w:val="none"/>
          <w:lang w:val="en-US" w:eastAsia="zh-CN"/>
        </w:rPr>
        <w:t>由采购人根据项目专门面向中小企业采购情形填写</w:t>
      </w:r>
      <w:r>
        <w:rPr>
          <w:rFonts w:hint="eastAsia" w:asciiTheme="minorEastAsia" w:hAnsiTheme="minorEastAsia" w:eastAsiaTheme="minorEastAsia"/>
          <w:color w:val="auto"/>
          <w:sz w:val="24"/>
          <w:highlight w:val="none"/>
          <w:lang w:val="en-US" w:eastAsia="zh-CN"/>
        </w:rPr>
        <w:t>）</w:t>
      </w:r>
    </w:p>
    <w:p w14:paraId="037CFE34">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default" w:asciiTheme="minorEastAsia" w:hAnsiTheme="minorEastAsia" w:eastAsiaTheme="minorEastAsia"/>
          <w:color w:val="auto"/>
          <w:sz w:val="24"/>
          <w:highlight w:val="none"/>
          <w:lang w:val="en-US" w:eastAsia="zh-CN"/>
        </w:rPr>
        <w:t>__________________</w:t>
      </w:r>
      <w:r>
        <w:rPr>
          <w:rFonts w:hint="eastAsia" w:asciiTheme="minorEastAsia" w:hAnsiTheme="minorEastAsia" w:eastAsiaTheme="minorEastAsia"/>
          <w:color w:val="auto"/>
          <w:sz w:val="24"/>
          <w:highlight w:val="none"/>
          <w:lang w:val="en-US" w:eastAsia="zh-CN"/>
        </w:rPr>
        <w:t>。</w:t>
      </w:r>
    </w:p>
    <w:p w14:paraId="2A2A9AEA">
      <w:pPr>
        <w:spacing w:line="360" w:lineRule="auto"/>
        <w:ind w:firstLine="435"/>
        <w:rPr>
          <w:rFonts w:hint="eastAsia"/>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p w14:paraId="49EFAA7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bookmarkEnd w:id="9"/>
    <w:p w14:paraId="0BDB4693">
      <w:pPr>
        <w:spacing w:line="360" w:lineRule="auto"/>
        <w:ind w:firstLine="435"/>
        <w:outlineLvl w:val="1"/>
        <w:rPr>
          <w:rFonts w:hint="eastAsia" w:asciiTheme="minorEastAsia" w:hAnsiTheme="minorEastAsia" w:eastAsiaTheme="minorEastAsia"/>
          <w:b/>
          <w:bCs/>
          <w:color w:val="auto"/>
          <w:sz w:val="24"/>
          <w:szCs w:val="18"/>
          <w:highlight w:val="none"/>
        </w:rPr>
      </w:pPr>
      <w:bookmarkStart w:id="10" w:name="_Toc35393777"/>
      <w:bookmarkStart w:id="11" w:name="_Toc35393608"/>
      <w:bookmarkStart w:id="12" w:name="_Toc22747"/>
      <w:bookmarkStart w:id="13" w:name="_Toc28887"/>
      <w:r>
        <w:rPr>
          <w:rFonts w:hint="eastAsia" w:asciiTheme="minorEastAsia" w:hAnsiTheme="minorEastAsia" w:eastAsiaTheme="minorEastAsia"/>
          <w:b/>
          <w:bCs/>
          <w:color w:val="auto"/>
          <w:sz w:val="24"/>
          <w:szCs w:val="18"/>
          <w:highlight w:val="none"/>
        </w:rPr>
        <w:t>三、</w:t>
      </w:r>
      <w:r>
        <w:rPr>
          <w:rFonts w:hint="eastAsia" w:asciiTheme="minorEastAsia" w:hAnsiTheme="minorEastAsia" w:eastAsiaTheme="minorEastAsia"/>
          <w:b/>
          <w:bCs/>
          <w:color w:val="auto"/>
          <w:sz w:val="24"/>
          <w:szCs w:val="18"/>
          <w:highlight w:val="none"/>
          <w:lang w:eastAsia="zh-CN"/>
        </w:rPr>
        <w:t>获取采购</w:t>
      </w:r>
      <w:r>
        <w:rPr>
          <w:rFonts w:hint="eastAsia" w:asciiTheme="minorEastAsia" w:hAnsiTheme="minorEastAsia" w:eastAsiaTheme="minorEastAsia"/>
          <w:b/>
          <w:bCs/>
          <w:color w:val="auto"/>
          <w:sz w:val="24"/>
          <w:szCs w:val="18"/>
          <w:highlight w:val="none"/>
        </w:rPr>
        <w:t>文件</w:t>
      </w:r>
      <w:bookmarkEnd w:id="10"/>
      <w:bookmarkEnd w:id="11"/>
      <w:bookmarkEnd w:id="12"/>
    </w:p>
    <w:p w14:paraId="5D82A4D5">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日</w:t>
      </w:r>
      <w:r>
        <w:rPr>
          <w:rFonts w:hint="eastAsia" w:ascii="宋体" w:hAnsi="宋体" w:eastAsia="宋体" w:cs="宋体"/>
          <w:sz w:val="24"/>
          <w:szCs w:val="24"/>
        </w:rPr>
        <w:t>，</w:t>
      </w:r>
      <w:r>
        <w:rPr>
          <w:rFonts w:hint="eastAsia" w:asciiTheme="minorEastAsia" w:hAnsiTheme="minorEastAsia" w:eastAsiaTheme="minorEastAsia" w:cstheme="minorEastAsia"/>
          <w:sz w:val="24"/>
          <w:szCs w:val="24"/>
        </w:rPr>
        <w:t>每天上午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，下午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w:t>
      </w:r>
      <w:r>
        <w:rPr>
          <w:rFonts w:hint="eastAsia" w:ascii="宋体" w:hAnsi="宋体" w:eastAsia="宋体" w:cs="宋体"/>
          <w:bCs/>
          <w:sz w:val="24"/>
          <w:szCs w:val="24"/>
        </w:rPr>
        <w:t>（北京时间，法定节假日除外）</w:t>
      </w:r>
    </w:p>
    <w:p w14:paraId="10FD5EE3">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180E2EF">
      <w:pPr>
        <w:spacing w:line="360" w:lineRule="auto"/>
        <w:ind w:firstLine="54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bookmarkEnd w:id="13"/>
    <w:p w14:paraId="1E592845">
      <w:pPr>
        <w:spacing w:line="360" w:lineRule="auto"/>
        <w:ind w:firstLine="435"/>
        <w:outlineLvl w:val="1"/>
        <w:rPr>
          <w:rFonts w:hint="eastAsia" w:asciiTheme="minorEastAsia" w:hAnsiTheme="minorEastAsia" w:eastAsiaTheme="minorEastAsia"/>
          <w:b/>
          <w:bCs/>
          <w:color w:val="auto"/>
          <w:sz w:val="24"/>
          <w:szCs w:val="18"/>
          <w:highlight w:val="none"/>
        </w:rPr>
      </w:pPr>
      <w:bookmarkStart w:id="14" w:name="_Toc35393801"/>
      <w:bookmarkStart w:id="15" w:name="_Toc23298"/>
      <w:bookmarkStart w:id="16" w:name="_Toc28359015"/>
      <w:bookmarkStart w:id="17" w:name="_Toc28359092"/>
      <w:bookmarkStart w:id="18" w:name="_Toc35393632"/>
      <w:bookmarkStart w:id="19" w:name="_Toc9537"/>
      <w:r>
        <w:rPr>
          <w:rFonts w:hint="eastAsia" w:asciiTheme="minorEastAsia" w:hAnsiTheme="minorEastAsia" w:eastAsiaTheme="minorEastAsia"/>
          <w:b/>
          <w:bCs/>
          <w:color w:val="auto"/>
          <w:sz w:val="24"/>
          <w:szCs w:val="18"/>
          <w:highlight w:val="none"/>
        </w:rPr>
        <w:t>四、响应文件提交</w:t>
      </w:r>
      <w:bookmarkEnd w:id="14"/>
      <w:bookmarkEnd w:id="15"/>
      <w:bookmarkEnd w:id="16"/>
      <w:bookmarkEnd w:id="17"/>
      <w:bookmarkEnd w:id="18"/>
    </w:p>
    <w:p w14:paraId="40D2F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i/>
          <w:sz w:val="24"/>
          <w:szCs w:val="24"/>
          <w:u w:val="none"/>
        </w:rPr>
      </w:pPr>
      <w:r>
        <w:rPr>
          <w:rFonts w:hint="eastAsia" w:ascii="宋体" w:hAnsi="宋体" w:eastAsia="宋体" w:cs="宋体"/>
          <w:sz w:val="24"/>
          <w:szCs w:val="24"/>
        </w:rPr>
        <w:t>截止时间：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r>
        <w:rPr>
          <w:rFonts w:hint="eastAsia" w:ascii="宋体" w:hAnsi="宋体" w:eastAsia="宋体" w:cs="宋体"/>
          <w:bCs/>
          <w:sz w:val="24"/>
          <w:szCs w:val="24"/>
        </w:rPr>
        <w:t>（北京时间）</w:t>
      </w:r>
      <w:r>
        <w:rPr>
          <w:rFonts w:hint="eastAsia" w:asciiTheme="minorEastAsia" w:hAnsiTheme="minorEastAsia" w:eastAsiaTheme="minorEastAsia" w:cstheme="minorEastAsia"/>
          <w:i/>
          <w:sz w:val="24"/>
          <w:szCs w:val="24"/>
          <w:u w:val="none"/>
        </w:rPr>
        <w:t>（从询价通知书开始发出之日起至供应商提交响应文件截止之日止不得少于3个工作日）</w:t>
      </w:r>
    </w:p>
    <w:p w14:paraId="6DDFB9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bookmarkStart w:id="20" w:name="_Toc35393802"/>
      <w:bookmarkStart w:id="21" w:name="_Toc28359093"/>
      <w:bookmarkStart w:id="22" w:name="_Toc28359016"/>
      <w:bookmarkStart w:id="23" w:name="_Toc35393633"/>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02FB1A7">
      <w:pPr>
        <w:spacing w:line="360" w:lineRule="auto"/>
        <w:ind w:firstLine="435"/>
        <w:outlineLvl w:val="1"/>
        <w:rPr>
          <w:rFonts w:hint="eastAsia" w:asciiTheme="minorEastAsia" w:hAnsiTheme="minorEastAsia" w:eastAsiaTheme="minorEastAsia"/>
          <w:b/>
          <w:bCs/>
          <w:color w:val="auto"/>
          <w:sz w:val="24"/>
          <w:szCs w:val="18"/>
          <w:highlight w:val="none"/>
        </w:rPr>
      </w:pPr>
      <w:bookmarkStart w:id="24" w:name="_Toc12821"/>
      <w:r>
        <w:rPr>
          <w:rFonts w:hint="eastAsia" w:asciiTheme="minorEastAsia" w:hAnsiTheme="minorEastAsia" w:eastAsiaTheme="minorEastAsia"/>
          <w:b/>
          <w:bCs/>
          <w:color w:val="auto"/>
          <w:sz w:val="24"/>
          <w:szCs w:val="18"/>
          <w:highlight w:val="none"/>
        </w:rPr>
        <w:t>五、开启</w:t>
      </w:r>
      <w:bookmarkEnd w:id="20"/>
      <w:bookmarkEnd w:id="21"/>
      <w:bookmarkEnd w:id="22"/>
      <w:bookmarkEnd w:id="23"/>
      <w:bookmarkEnd w:id="24"/>
    </w:p>
    <w:p w14:paraId="76986C07">
      <w:pPr>
        <w:ind w:firstLine="480" w:firstLineChars="200"/>
        <w:rPr>
          <w:rFonts w:ascii="仿宋" w:hAnsi="仿宋" w:eastAsia="仿宋"/>
          <w:bCs/>
          <w:sz w:val="28"/>
          <w:szCs w:val="28"/>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sz w:val="24"/>
          <w:szCs w:val="24"/>
        </w:rPr>
        <w:t>（北京时间）</w:t>
      </w:r>
    </w:p>
    <w:p w14:paraId="14C0A4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2F134CF">
      <w:pPr>
        <w:spacing w:line="360" w:lineRule="auto"/>
        <w:ind w:firstLine="435"/>
        <w:outlineLvl w:val="1"/>
        <w:rPr>
          <w:rFonts w:hint="eastAsia" w:asciiTheme="minorEastAsia" w:hAnsiTheme="minorEastAsia" w:eastAsiaTheme="minorEastAsia"/>
          <w:b/>
          <w:bCs/>
          <w:color w:val="auto"/>
          <w:sz w:val="24"/>
          <w:szCs w:val="18"/>
          <w:highlight w:val="none"/>
        </w:rPr>
      </w:pPr>
      <w:bookmarkStart w:id="25" w:name="_Toc28359094"/>
      <w:bookmarkStart w:id="26" w:name="_Toc27442"/>
      <w:bookmarkStart w:id="27" w:name="_Toc28359017"/>
      <w:bookmarkStart w:id="28" w:name="_Toc35393803"/>
      <w:bookmarkStart w:id="29" w:name="_Toc35393634"/>
      <w:r>
        <w:rPr>
          <w:rFonts w:hint="eastAsia" w:asciiTheme="minorEastAsia" w:hAnsiTheme="minorEastAsia" w:eastAsiaTheme="minorEastAsia"/>
          <w:b/>
          <w:bCs/>
          <w:color w:val="auto"/>
          <w:sz w:val="24"/>
          <w:szCs w:val="18"/>
          <w:highlight w:val="none"/>
        </w:rPr>
        <w:t>六、公告期限</w:t>
      </w:r>
      <w:bookmarkEnd w:id="25"/>
      <w:bookmarkEnd w:id="26"/>
      <w:bookmarkEnd w:id="27"/>
      <w:bookmarkEnd w:id="28"/>
      <w:bookmarkEnd w:id="29"/>
    </w:p>
    <w:p w14:paraId="03615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5A102136">
      <w:pPr>
        <w:spacing w:line="360" w:lineRule="auto"/>
        <w:ind w:firstLine="435"/>
        <w:outlineLvl w:val="1"/>
        <w:rPr>
          <w:rFonts w:hint="eastAsia" w:asciiTheme="minorEastAsia" w:hAnsiTheme="minorEastAsia" w:eastAsiaTheme="minorEastAsia"/>
          <w:b/>
          <w:bCs/>
          <w:color w:val="auto"/>
          <w:sz w:val="24"/>
          <w:szCs w:val="18"/>
          <w:highlight w:val="none"/>
        </w:rPr>
      </w:pPr>
      <w:bookmarkStart w:id="30" w:name="_Toc35393804"/>
      <w:bookmarkStart w:id="31" w:name="_Toc35393635"/>
      <w:bookmarkStart w:id="32" w:name="_Toc16395"/>
      <w:r>
        <w:rPr>
          <w:rFonts w:hint="eastAsia" w:asciiTheme="minorEastAsia" w:hAnsiTheme="minorEastAsia" w:eastAsiaTheme="minorEastAsia"/>
          <w:b/>
          <w:bCs/>
          <w:color w:val="auto"/>
          <w:sz w:val="24"/>
          <w:szCs w:val="18"/>
          <w:highlight w:val="none"/>
        </w:rPr>
        <w:t>七、其他补充事宜</w:t>
      </w:r>
      <w:bookmarkEnd w:id="30"/>
      <w:bookmarkEnd w:id="31"/>
      <w:bookmarkEnd w:id="32"/>
    </w:p>
    <w:p w14:paraId="48F3B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olor w:val="auto"/>
          <w:sz w:val="24"/>
          <w:szCs w:val="18"/>
          <w:highlight w:val="none"/>
          <w:u w:val="singl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B738E8F">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3DDC99AA">
      <w:pPr>
        <w:spacing w:line="360" w:lineRule="auto"/>
        <w:ind w:firstLine="435"/>
        <w:outlineLvl w:val="1"/>
        <w:rPr>
          <w:rFonts w:hint="eastAsia" w:asciiTheme="minorEastAsia" w:hAnsiTheme="minorEastAsia" w:eastAsiaTheme="minorEastAsia"/>
          <w:b/>
          <w:bCs/>
          <w:color w:val="auto"/>
          <w:sz w:val="24"/>
          <w:szCs w:val="18"/>
          <w:highlight w:val="none"/>
          <w:lang w:val="en-US" w:eastAsia="zh-CN"/>
        </w:rPr>
      </w:pPr>
      <w:bookmarkStart w:id="33" w:name="_Toc20318"/>
      <w:r>
        <w:rPr>
          <w:rFonts w:hint="eastAsia" w:asciiTheme="minorEastAsia" w:hAnsiTheme="minorEastAsia" w:eastAsiaTheme="minorEastAsia"/>
          <w:b/>
          <w:bCs/>
          <w:color w:val="auto"/>
          <w:sz w:val="24"/>
          <w:szCs w:val="18"/>
          <w:highlight w:val="none"/>
        </w:rPr>
        <w:t>八、凡对本次采购提出询问，请按以下方式联系</w:t>
      </w:r>
      <w:r>
        <w:rPr>
          <w:rFonts w:hint="eastAsia" w:asciiTheme="minorEastAsia" w:hAnsiTheme="minorEastAsia" w:eastAsiaTheme="minorEastAsia"/>
          <w:b/>
          <w:bCs/>
          <w:color w:val="auto"/>
          <w:sz w:val="24"/>
          <w:szCs w:val="18"/>
          <w:highlight w:val="none"/>
          <w:lang w:eastAsia="zh-CN"/>
        </w:rPr>
        <w:t>。</w:t>
      </w:r>
      <w:bookmarkEnd w:id="33"/>
    </w:p>
    <w:bookmarkEnd w:id="19"/>
    <w:p w14:paraId="0723BDEE">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1F73896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0E633B9">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724C4C4">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F30794B">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C7DFAD5">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99D95E1">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5B22B5B">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C85BFBA">
      <w:pPr>
        <w:spacing w:line="360" w:lineRule="auto"/>
        <w:ind w:firstLine="435"/>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C53073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D2B5CC7">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3A2A520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5C2C52B">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999B665">
      <w:pPr>
        <w:spacing w:line="360" w:lineRule="auto"/>
        <w:ind w:firstLine="435"/>
        <w:rPr>
          <w:rFonts w:asciiTheme="minorEastAsia" w:hAnsiTheme="minorEastAsia" w:eastAsiaTheme="minorEastAsia"/>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asciiTheme="minorEastAsia" w:hAnsiTheme="minorEastAsia" w:eastAsiaTheme="minorEastAsia"/>
          <w:color w:val="auto"/>
          <w:sz w:val="24"/>
          <w:szCs w:val="18"/>
          <w:highlight w:val="none"/>
        </w:rPr>
        <w:br w:type="page"/>
      </w:r>
    </w:p>
    <w:p w14:paraId="0D9AC670">
      <w:pPr>
        <w:spacing w:line="360" w:lineRule="auto"/>
        <w:jc w:val="center"/>
        <w:outlineLvl w:val="0"/>
        <w:rPr>
          <w:rFonts w:asciiTheme="minorEastAsia" w:hAnsiTheme="minorEastAsia" w:eastAsiaTheme="minorEastAsia"/>
          <w:b/>
          <w:color w:val="auto"/>
          <w:sz w:val="28"/>
          <w:highlight w:val="none"/>
        </w:rPr>
      </w:pPr>
      <w:bookmarkStart w:id="34"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4"/>
    </w:p>
    <w:p w14:paraId="673A641D">
      <w:pPr>
        <w:spacing w:line="360" w:lineRule="auto"/>
        <w:jc w:val="center"/>
        <w:outlineLvl w:val="1"/>
        <w:rPr>
          <w:rFonts w:asciiTheme="minorEastAsia" w:hAnsiTheme="minorEastAsia" w:eastAsiaTheme="minorEastAsia"/>
          <w:b/>
          <w:color w:val="auto"/>
          <w:sz w:val="24"/>
          <w:highlight w:val="none"/>
        </w:rPr>
      </w:pPr>
      <w:bookmarkStart w:id="35" w:name="_Toc12172"/>
      <w:bookmarkStart w:id="36"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35"/>
      <w:bookmarkEnd w:id="36"/>
    </w:p>
    <w:p w14:paraId="08019B8B">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1"/>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809"/>
      </w:tblGrid>
      <w:tr w14:paraId="436B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3FCA9CAE">
            <w:pPr>
              <w:pStyle w:val="29"/>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148" w:type="pct"/>
            <w:vAlign w:val="center"/>
          </w:tcPr>
          <w:p w14:paraId="4293609C">
            <w:pPr>
              <w:pStyle w:val="29"/>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282" w:type="pct"/>
            <w:vAlign w:val="center"/>
          </w:tcPr>
          <w:p w14:paraId="2855D9CE">
            <w:pPr>
              <w:pStyle w:val="29"/>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0E1D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104" w:type="dxa"/>
            <w:vAlign w:val="center"/>
          </w:tcPr>
          <w:p w14:paraId="0D5A1832">
            <w:pPr>
              <w:pStyle w:val="30"/>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228" w:type="dxa"/>
            <w:vAlign w:val="center"/>
          </w:tcPr>
          <w:p w14:paraId="27F5617E">
            <w:pPr>
              <w:pStyle w:val="29"/>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370" w:type="dxa"/>
            <w:vAlign w:val="center"/>
          </w:tcPr>
          <w:p w14:paraId="3AD66E0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ascii="宋体" w:hAnsi="宋体" w:eastAsia="宋体"/>
                <w:bCs/>
                <w:color w:val="auto"/>
                <w:sz w:val="24"/>
                <w:szCs w:val="24"/>
                <w:highlight w:val="none"/>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1BBC80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749654D6">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17FA5FD9">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EF0928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CBC54D7">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03EA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6571240C">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6</w:t>
            </w:r>
            <w:r>
              <w:rPr>
                <w:rFonts w:asciiTheme="minorEastAsia" w:hAnsiTheme="minorEastAsia" w:eastAsiaTheme="minorEastAsia"/>
                <w:bCs/>
                <w:color w:val="auto"/>
                <w:kern w:val="2"/>
                <w:highlight w:val="none"/>
              </w:rPr>
              <w:t>.1</w:t>
            </w:r>
          </w:p>
        </w:tc>
        <w:tc>
          <w:tcPr>
            <w:tcW w:w="1148" w:type="pct"/>
            <w:vAlign w:val="center"/>
          </w:tcPr>
          <w:p w14:paraId="7961CF3B">
            <w:pPr>
              <w:pStyle w:val="29"/>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282" w:type="pct"/>
            <w:vAlign w:val="center"/>
          </w:tcPr>
          <w:p w14:paraId="61DA51C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月</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712C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Merge w:val="restart"/>
            <w:vAlign w:val="center"/>
          </w:tcPr>
          <w:p w14:paraId="670E36ED">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7</w:t>
            </w:r>
            <w:r>
              <w:rPr>
                <w:rFonts w:asciiTheme="minorEastAsia" w:hAnsiTheme="minorEastAsia" w:eastAsiaTheme="minorEastAsia"/>
                <w:bCs/>
                <w:color w:val="auto"/>
                <w:kern w:val="2"/>
                <w:highlight w:val="none"/>
              </w:rPr>
              <w:t>.1</w:t>
            </w:r>
          </w:p>
        </w:tc>
        <w:tc>
          <w:tcPr>
            <w:tcW w:w="1148" w:type="pct"/>
            <w:vMerge w:val="restart"/>
            <w:vAlign w:val="center"/>
          </w:tcPr>
          <w:p w14:paraId="74E64D61">
            <w:pPr>
              <w:pStyle w:val="29"/>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282" w:type="pct"/>
            <w:vAlign w:val="center"/>
          </w:tcPr>
          <w:p w14:paraId="07FEEB0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asciiTheme="minorEastAsia" w:hAnsiTheme="minorEastAsia" w:eastAsiaTheme="minorEastAsia"/>
                <w:b w:val="0"/>
                <w:bCs w:val="0"/>
                <w:color w:val="auto"/>
                <w:sz w:val="24"/>
                <w:szCs w:val="24"/>
                <w:highlight w:val="none"/>
              </w:rPr>
              <w:t>□</w:t>
            </w:r>
            <w:r>
              <w:rPr>
                <w:rFonts w:asciiTheme="minorEastAsia" w:hAnsiTheme="minorEastAsia" w:eastAsiaTheme="minorEastAsia"/>
                <w:b w:val="0"/>
                <w:color w:val="auto"/>
                <w:sz w:val="24"/>
                <w:highlight w:val="none"/>
              </w:rPr>
              <w:t>不分包     □分为  个包</w:t>
            </w:r>
          </w:p>
        </w:tc>
      </w:tr>
      <w:tr w14:paraId="79F1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Merge w:val="continue"/>
            <w:vAlign w:val="center"/>
          </w:tcPr>
          <w:p w14:paraId="7EF08F70">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148" w:type="pct"/>
            <w:vMerge w:val="continue"/>
            <w:vAlign w:val="center"/>
          </w:tcPr>
          <w:p w14:paraId="27E3EE27">
            <w:pPr>
              <w:pStyle w:val="29"/>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282" w:type="pct"/>
            <w:vAlign w:val="center"/>
          </w:tcPr>
          <w:p w14:paraId="3B27DA4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p>
        </w:tc>
      </w:tr>
      <w:tr w14:paraId="3AEC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32C2D863">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w:t>
            </w:r>
            <w:r>
              <w:rPr>
                <w:rFonts w:hint="eastAsia" w:asciiTheme="minorEastAsia" w:hAnsiTheme="minorEastAsia" w:eastAsiaTheme="minorEastAsia"/>
                <w:bCs/>
                <w:color w:val="auto"/>
                <w:kern w:val="2"/>
                <w:highlight w:val="none"/>
                <w:lang w:val="en-US" w:eastAsia="zh-CN"/>
              </w:rPr>
              <w:t>0</w:t>
            </w:r>
            <w:r>
              <w:rPr>
                <w:rFonts w:asciiTheme="minorEastAsia" w:hAnsiTheme="minorEastAsia" w:eastAsiaTheme="minorEastAsia"/>
                <w:bCs/>
                <w:color w:val="auto"/>
                <w:kern w:val="2"/>
                <w:highlight w:val="none"/>
              </w:rPr>
              <w:t>.1</w:t>
            </w:r>
          </w:p>
        </w:tc>
        <w:tc>
          <w:tcPr>
            <w:tcW w:w="1148" w:type="pct"/>
            <w:vAlign w:val="center"/>
          </w:tcPr>
          <w:p w14:paraId="57A12B68">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282" w:type="pct"/>
            <w:vAlign w:val="center"/>
          </w:tcPr>
          <w:p w14:paraId="25AE9AA1">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 xml:space="preserve"> </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日历日</w:t>
            </w:r>
          </w:p>
        </w:tc>
      </w:tr>
      <w:tr w14:paraId="3A93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79667D92">
            <w:pPr>
              <w:pStyle w:val="30"/>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11.2</w:t>
            </w:r>
          </w:p>
        </w:tc>
        <w:tc>
          <w:tcPr>
            <w:tcW w:w="1148" w:type="pct"/>
            <w:vAlign w:val="center"/>
          </w:tcPr>
          <w:p w14:paraId="6C0FA1F8">
            <w:pPr>
              <w:pStyle w:val="29"/>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282" w:type="pct"/>
            <w:vAlign w:val="center"/>
          </w:tcPr>
          <w:p w14:paraId="42A680A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 xml:space="preserve"> </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分钟内</w:t>
            </w:r>
          </w:p>
        </w:tc>
      </w:tr>
      <w:tr w14:paraId="6738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34FA2D31">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16</w:t>
            </w:r>
            <w:r>
              <w:rPr>
                <w:rFonts w:asciiTheme="minorEastAsia" w:hAnsiTheme="minorEastAsia" w:eastAsiaTheme="minorEastAsia"/>
                <w:bCs/>
                <w:color w:val="auto"/>
                <w:kern w:val="2"/>
                <w:highlight w:val="none"/>
              </w:rPr>
              <w:t>.1</w:t>
            </w:r>
          </w:p>
        </w:tc>
        <w:tc>
          <w:tcPr>
            <w:tcW w:w="1148" w:type="pct"/>
            <w:vAlign w:val="center"/>
          </w:tcPr>
          <w:p w14:paraId="278E8233">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69046C4B">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82" w:type="pct"/>
            <w:vAlign w:val="center"/>
          </w:tcPr>
          <w:p w14:paraId="4F3E95C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A024EA6">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EF3935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3C6D2C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w:t>
            </w:r>
            <w:r>
              <w:rPr>
                <w:rFonts w:hint="eastAsia" w:ascii="宋体" w:hAnsi="宋体" w:eastAsia="宋体"/>
                <w:b w:val="0"/>
                <w:color w:val="auto"/>
                <w:sz w:val="24"/>
                <w:highlight w:val="none"/>
              </w:rPr>
              <w:t>。</w:t>
            </w:r>
          </w:p>
          <w:p w14:paraId="39F65B5E">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08F6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2EDA1074">
            <w:pPr>
              <w:pStyle w:val="3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kern w:val="2"/>
                <w:highlight w:val="none"/>
                <w:lang w:val="en-US" w:eastAsia="zh-CN"/>
              </w:rPr>
              <w:t>16.5</w:t>
            </w:r>
          </w:p>
        </w:tc>
        <w:tc>
          <w:tcPr>
            <w:tcW w:w="2032" w:type="dxa"/>
            <w:vAlign w:val="center"/>
          </w:tcPr>
          <w:p w14:paraId="6EFF197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b w:val="0"/>
                <w:bCs w:val="0"/>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b w:val="0"/>
                <w:bCs w:val="0"/>
                <w:i/>
                <w:iCs/>
                <w:color w:val="FF0000"/>
                <w:sz w:val="24"/>
                <w:highlight w:val="none"/>
                <w:lang w:val="en-US" w:eastAsia="zh-CN"/>
              </w:rPr>
              <w:t>）</w:t>
            </w:r>
          </w:p>
        </w:tc>
        <w:tc>
          <w:tcPr>
            <w:tcW w:w="5809" w:type="dxa"/>
            <w:vAlign w:val="center"/>
          </w:tcPr>
          <w:p w14:paraId="2900045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67BB3C1C">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（2）项目或者采购包中含有多种产品的，符合本国产品标准的产品成本之和占该供应商提供的全部产品成本之和的比例≥80%，所有产品价格扣除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51AE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4C7D274D">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148" w:type="pct"/>
            <w:vAlign w:val="center"/>
          </w:tcPr>
          <w:p w14:paraId="3AD05836">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282" w:type="pct"/>
            <w:vAlign w:val="center"/>
          </w:tcPr>
          <w:p w14:paraId="01591B8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27C9E27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6C32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57070FCA">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0</w:t>
            </w:r>
            <w:r>
              <w:rPr>
                <w:rFonts w:asciiTheme="minorEastAsia" w:hAnsiTheme="minorEastAsia" w:eastAsiaTheme="minorEastAsia"/>
                <w:bCs/>
                <w:color w:val="auto"/>
                <w:kern w:val="2"/>
                <w:highlight w:val="none"/>
              </w:rPr>
              <w:t>.3</w:t>
            </w:r>
          </w:p>
        </w:tc>
        <w:tc>
          <w:tcPr>
            <w:tcW w:w="1148" w:type="pct"/>
            <w:vAlign w:val="center"/>
          </w:tcPr>
          <w:p w14:paraId="2F34935C">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随成交</w:t>
            </w:r>
            <w:r>
              <w:rPr>
                <w:rFonts w:hint="eastAsia" w:asciiTheme="minorEastAsia" w:hAnsiTheme="minorEastAsia" w:eastAsiaTheme="minorEastAsia"/>
                <w:b w:val="0"/>
                <w:color w:val="auto"/>
                <w:sz w:val="24"/>
                <w:highlight w:val="none"/>
                <w:lang w:eastAsia="zh-CN"/>
              </w:rPr>
              <w:t>结果</w:t>
            </w:r>
            <w:r>
              <w:rPr>
                <w:rFonts w:hint="eastAsia" w:asciiTheme="minorEastAsia" w:hAnsiTheme="minorEastAsia" w:eastAsiaTheme="minorEastAsia"/>
                <w:b w:val="0"/>
                <w:color w:val="auto"/>
                <w:sz w:val="24"/>
                <w:highlight w:val="none"/>
              </w:rPr>
              <w:t>公告同时公告</w:t>
            </w:r>
            <w:r>
              <w:rPr>
                <w:rFonts w:hint="eastAsia" w:asciiTheme="minorEastAsia" w:hAnsiTheme="minorEastAsia" w:eastAsiaTheme="minorEastAsia"/>
                <w:b w:val="0"/>
                <w:color w:val="auto"/>
                <w:sz w:val="24"/>
                <w:highlight w:val="none"/>
                <w:lang w:eastAsia="zh-CN"/>
              </w:rPr>
              <w:t>的</w:t>
            </w:r>
            <w:r>
              <w:rPr>
                <w:rFonts w:hint="eastAsia" w:asciiTheme="minorEastAsia" w:hAnsiTheme="minorEastAsia" w:eastAsiaTheme="minorEastAsia"/>
                <w:b w:val="0"/>
                <w:color w:val="auto"/>
                <w:sz w:val="24"/>
                <w:highlight w:val="none"/>
              </w:rPr>
              <w:t>内容</w:t>
            </w:r>
          </w:p>
        </w:tc>
        <w:tc>
          <w:tcPr>
            <w:tcW w:w="3282" w:type="pct"/>
            <w:vAlign w:val="center"/>
          </w:tcPr>
          <w:p w14:paraId="523D2F16">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lang w:val="en-US" w:eastAsia="zh-CN"/>
              </w:rPr>
              <w:t>1</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u w:val="none"/>
              </w:rPr>
              <w:t>中小企业声明函</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i/>
                <w:iCs/>
                <w:color w:val="auto"/>
                <w:sz w:val="24"/>
                <w:highlight w:val="none"/>
              </w:rPr>
              <w:t>（如有）</w:t>
            </w:r>
          </w:p>
          <w:p w14:paraId="6924F72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i/>
                <w:iCs/>
                <w:color w:val="auto"/>
                <w:sz w:val="24"/>
                <w:highlight w:val="none"/>
              </w:rPr>
            </w:pP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lang w:val="en-US" w:eastAsia="zh-CN"/>
              </w:rPr>
              <w:t>2</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u w:val="none"/>
              </w:rPr>
              <w:t>残疾人福利性单位声明函</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i/>
                <w:iCs/>
                <w:color w:val="auto"/>
                <w:sz w:val="24"/>
                <w:highlight w:val="none"/>
              </w:rPr>
              <w:t>（如有）</w:t>
            </w:r>
          </w:p>
          <w:p w14:paraId="5C17E6A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color w:val="auto"/>
                <w:sz w:val="24"/>
                <w:highlight w:val="none"/>
                <w:u w:val="none"/>
                <w:lang w:eastAsia="zh-CN"/>
              </w:rPr>
              <w:t>；</w:t>
            </w:r>
          </w:p>
          <w:p w14:paraId="249563C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符合本国产品标准的声明函</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如有</w:t>
            </w:r>
            <w:r>
              <w:rPr>
                <w:rFonts w:hint="eastAsia" w:ascii="宋体" w:hAnsi="宋体" w:eastAsia="宋体"/>
                <w:b w:val="0"/>
                <w:i/>
                <w:iCs/>
                <w:color w:val="auto"/>
                <w:sz w:val="24"/>
                <w:highlight w:val="none"/>
                <w:u w:val="none"/>
                <w:lang w:eastAsia="zh-CN"/>
              </w:rPr>
              <w:t>）</w:t>
            </w:r>
          </w:p>
          <w:p w14:paraId="31FC90E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lang w:val="en-US" w:eastAsia="zh-CN"/>
              </w:rPr>
              <w:t>5</w:t>
            </w:r>
            <w:r>
              <w:rPr>
                <w:rFonts w:hint="eastAsia" w:asciiTheme="minorEastAsia" w:hAnsiTheme="minorEastAsia" w:eastAsiaTheme="minorEastAsia"/>
                <w:b w:val="0"/>
                <w:color w:val="auto"/>
                <w:sz w:val="24"/>
                <w:highlight w:val="none"/>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0FA8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4041E72B">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1</w:t>
            </w:r>
            <w:r>
              <w:rPr>
                <w:rFonts w:asciiTheme="minorEastAsia" w:hAnsiTheme="minorEastAsia" w:eastAsiaTheme="minorEastAsia"/>
                <w:bCs/>
                <w:color w:val="auto"/>
                <w:kern w:val="2"/>
                <w:highlight w:val="none"/>
              </w:rPr>
              <w:t>.1</w:t>
            </w:r>
          </w:p>
        </w:tc>
        <w:tc>
          <w:tcPr>
            <w:tcW w:w="1148" w:type="pct"/>
            <w:vAlign w:val="center"/>
          </w:tcPr>
          <w:p w14:paraId="7244F878">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282" w:type="pct"/>
            <w:vAlign w:val="center"/>
          </w:tcPr>
          <w:p w14:paraId="4975C671">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数据电文</w:t>
            </w:r>
          </w:p>
        </w:tc>
      </w:tr>
      <w:tr w14:paraId="52B5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168C9E74">
            <w:pPr>
              <w:pStyle w:val="30"/>
              <w:pBdr>
                <w:bottom w:val="none" w:color="auto" w:sz="0" w:space="0"/>
              </w:pBdr>
              <w:tabs>
                <w:tab w:val="clear" w:pos="4153"/>
                <w:tab w:val="clear" w:pos="8306"/>
              </w:tabs>
              <w:adjustRightInd/>
              <w:spacing w:line="240" w:lineRule="auto"/>
              <w:textAlignment w:val="auto"/>
              <w:rPr>
                <w:rFonts w:hint="eastAsia" w:ascii="宋体" w:hAnsi="宋体" w:eastAsia="宋体" w:cstheme="minorBidi"/>
                <w:bCs/>
                <w:color w:val="auto"/>
                <w:kern w:val="2"/>
                <w:sz w:val="24"/>
                <w:szCs w:val="20"/>
                <w:highlight w:val="none"/>
                <w:lang w:val="en-US" w:eastAsia="zh-CN" w:bidi="ar-SA"/>
              </w:rPr>
            </w:pPr>
            <w:r>
              <w:rPr>
                <w:rFonts w:hint="eastAsia" w:ascii="宋体" w:hAnsi="宋体" w:eastAsia="宋体" w:cs="宋体"/>
                <w:b w:val="0"/>
                <w:bCs/>
                <w:color w:val="auto"/>
                <w:sz w:val="24"/>
                <w:szCs w:val="24"/>
                <w:lang w:val="en-US" w:eastAsia="zh-CN"/>
              </w:rPr>
              <w:t>22.1</w:t>
            </w:r>
          </w:p>
        </w:tc>
        <w:tc>
          <w:tcPr>
            <w:tcW w:w="1148" w:type="pct"/>
            <w:vAlign w:val="center"/>
          </w:tcPr>
          <w:p w14:paraId="63432D0F">
            <w:pPr>
              <w:pStyle w:val="29"/>
              <w:widowControl w:val="0"/>
              <w:spacing w:before="0" w:beforeAutospacing="0" w:after="0" w:afterAutospacing="0" w:line="360" w:lineRule="auto"/>
              <w:jc w:val="both"/>
              <w:rPr>
                <w:rFonts w:hint="eastAsia" w:ascii="宋体" w:hAnsi="宋体" w:eastAsia="宋体" w:cstheme="minorBidi"/>
                <w:b w:val="0"/>
                <w:bCs/>
                <w:color w:val="auto"/>
                <w:kern w:val="0"/>
                <w:sz w:val="24"/>
                <w:szCs w:val="28"/>
                <w:highlight w:val="none"/>
                <w:lang w:val="en-US" w:eastAsia="zh-CN" w:bidi="ar-SA"/>
              </w:rPr>
            </w:pPr>
            <w:r>
              <w:rPr>
                <w:rFonts w:hint="eastAsia" w:ascii="宋体" w:hAnsi="宋体" w:eastAsia="宋体" w:cs="宋体"/>
                <w:b w:val="0"/>
                <w:bCs/>
                <w:color w:val="auto"/>
                <w:sz w:val="24"/>
                <w:szCs w:val="24"/>
                <w:lang w:val="en-US" w:eastAsia="zh-CN"/>
              </w:rPr>
              <w:t>告知询价结果的形式</w:t>
            </w:r>
          </w:p>
        </w:tc>
        <w:tc>
          <w:tcPr>
            <w:tcW w:w="3282" w:type="pct"/>
            <w:vAlign w:val="center"/>
          </w:tcPr>
          <w:p w14:paraId="23C09E8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sym w:font="Wingdings" w:char="00A8"/>
            </w:r>
            <w:r>
              <w:rPr>
                <w:rFonts w:hint="eastAsia" w:ascii="宋体" w:hAnsi="宋体" w:eastAsia="宋体" w:cs="宋体"/>
                <w:b w:val="0"/>
                <w:bCs/>
                <w:color w:val="auto"/>
                <w:sz w:val="24"/>
                <w:szCs w:val="24"/>
                <w:lang w:val="en-US" w:eastAsia="zh-CN"/>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color w:val="auto"/>
                <w:sz w:val="24"/>
                <w:szCs w:val="24"/>
                <w:lang w:val="en-US" w:eastAsia="zh-CN"/>
              </w:rPr>
              <w:t>系统查看</w:t>
            </w:r>
          </w:p>
          <w:p w14:paraId="3A59FBC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lang w:val="en-US" w:eastAsia="zh-CN"/>
              </w:rPr>
            </w:pPr>
            <w:r>
              <w:rPr>
                <w:rFonts w:hint="eastAsia" w:ascii="宋体" w:hAnsi="宋体" w:eastAsia="宋体" w:cs="宋体"/>
                <w:b w:val="0"/>
                <w:bCs/>
                <w:color w:val="auto"/>
                <w:sz w:val="24"/>
                <w:szCs w:val="24"/>
                <w:lang w:val="en-US" w:eastAsia="zh-CN"/>
              </w:rPr>
              <w:t>□</w:t>
            </w:r>
            <w:r>
              <w:rPr>
                <w:rFonts w:hint="eastAsia" w:ascii="宋体" w:hAnsi="宋体" w:eastAsia="宋体"/>
                <w:b w:val="0"/>
                <w:color w:val="auto"/>
                <w:sz w:val="24"/>
                <w:highlight w:val="none"/>
                <w:lang w:val="en-US" w:eastAsia="zh-CN"/>
              </w:rPr>
              <w:t>询价现场告知</w:t>
            </w:r>
          </w:p>
          <w:p w14:paraId="205AF61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lang w:val="en-US" w:eastAsia="zh-CN"/>
              </w:rPr>
            </w:pPr>
            <w:r>
              <w:rPr>
                <w:rFonts w:hint="eastAsia" w:asciiTheme="minorEastAsia" w:hAnsiTheme="minorEastAsia"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3AEE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4333562F">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3</w:t>
            </w:r>
            <w:r>
              <w:rPr>
                <w:rFonts w:asciiTheme="minorEastAsia" w:hAnsiTheme="minorEastAsia" w:eastAsiaTheme="minorEastAsia"/>
                <w:bCs/>
                <w:color w:val="auto"/>
                <w:kern w:val="2"/>
                <w:highlight w:val="none"/>
              </w:rPr>
              <w:t>.1</w:t>
            </w:r>
          </w:p>
        </w:tc>
        <w:tc>
          <w:tcPr>
            <w:tcW w:w="1148" w:type="pct"/>
            <w:vAlign w:val="center"/>
          </w:tcPr>
          <w:p w14:paraId="0F2A20AC">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282" w:type="pct"/>
          </w:tcPr>
          <w:p w14:paraId="643BBA5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4C561D2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344327F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754714C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55EC075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E5EE46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F36B1A4">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51C0697">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6487C321">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17AE33B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0E93928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478EC037">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557D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1B47F61A">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4</w:t>
            </w:r>
            <w:r>
              <w:rPr>
                <w:rFonts w:asciiTheme="minorEastAsia" w:hAnsiTheme="minorEastAsia" w:eastAsiaTheme="minorEastAsia"/>
                <w:bCs/>
                <w:color w:val="auto"/>
                <w:kern w:val="2"/>
                <w:highlight w:val="none"/>
              </w:rPr>
              <w:t>.1</w:t>
            </w:r>
          </w:p>
        </w:tc>
        <w:tc>
          <w:tcPr>
            <w:tcW w:w="1148" w:type="pct"/>
            <w:vAlign w:val="center"/>
          </w:tcPr>
          <w:p w14:paraId="26EC0FD3">
            <w:pPr>
              <w:pStyle w:val="29"/>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代理费用</w:t>
            </w:r>
          </w:p>
        </w:tc>
        <w:tc>
          <w:tcPr>
            <w:tcW w:w="3282" w:type="pct"/>
            <w:vAlign w:val="center"/>
          </w:tcPr>
          <w:p w14:paraId="302ED5AF">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cs="宋体"/>
                <w:spacing w:val="14"/>
                <w:sz w:val="24"/>
                <w:szCs w:val="24"/>
                <w:lang w:val="en-US" w:eastAsia="zh-CN"/>
              </w:rPr>
              <w:t>成交供应商</w:t>
            </w:r>
          </w:p>
          <w:p w14:paraId="5FD8E6A4">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ascii="宋体" w:hAnsi="宋体" w:eastAsia="宋体" w:cs="宋体"/>
                <w:sz w:val="24"/>
                <w:szCs w:val="24"/>
                <w:u w:val="single" w:color="auto"/>
              </w:rPr>
              <w:t xml:space="preserve">           </w:t>
            </w:r>
          </w:p>
          <w:p w14:paraId="35A03F6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u w:val="single" w:color="auto"/>
              </w:rPr>
              <w:t xml:space="preserve">           </w:t>
            </w:r>
          </w:p>
        </w:tc>
      </w:tr>
      <w:tr w14:paraId="3A2B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4568C707">
            <w:pPr>
              <w:pStyle w:val="30"/>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25.1</w:t>
            </w:r>
          </w:p>
        </w:tc>
        <w:tc>
          <w:tcPr>
            <w:tcW w:w="1148" w:type="pct"/>
            <w:vAlign w:val="center"/>
          </w:tcPr>
          <w:p w14:paraId="4A24035E">
            <w:pPr>
              <w:pStyle w:val="2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82" w:type="pct"/>
            <w:vAlign w:val="center"/>
          </w:tcPr>
          <w:p w14:paraId="2A2B15E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4A7359D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836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40CFF485">
            <w:pPr>
              <w:pStyle w:val="30"/>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val="en-US" w:eastAsia="zh-CN"/>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lang w:val="en-US" w:eastAsia="zh-CN"/>
              </w:rPr>
              <w:t>3</w:t>
            </w:r>
          </w:p>
        </w:tc>
        <w:tc>
          <w:tcPr>
            <w:tcW w:w="1148" w:type="pct"/>
            <w:vAlign w:val="center"/>
          </w:tcPr>
          <w:p w14:paraId="2072179B">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82" w:type="pct"/>
            <w:vAlign w:val="center"/>
          </w:tcPr>
          <w:p w14:paraId="19BBA047">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 xml:space="preserve">              </w:t>
            </w:r>
          </w:p>
          <w:p w14:paraId="590F0BA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 xml:space="preserve">              </w:t>
            </w:r>
          </w:p>
          <w:p w14:paraId="583397D1">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Cs/>
                <w:color w:val="auto"/>
                <w:kern w:val="0"/>
                <w:sz w:val="24"/>
                <w:szCs w:val="28"/>
                <w:highlight w:val="none"/>
                <w:u w:val="single"/>
              </w:rPr>
              <w:t xml:space="preserve">              </w:t>
            </w:r>
          </w:p>
          <w:p w14:paraId="072177C6">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 xml:space="preserve">              </w:t>
            </w:r>
          </w:p>
        </w:tc>
      </w:tr>
      <w:tr w14:paraId="2625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3B7601C1">
            <w:pPr>
              <w:pStyle w:val="30"/>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28</w:t>
            </w:r>
          </w:p>
        </w:tc>
        <w:tc>
          <w:tcPr>
            <w:tcW w:w="1148" w:type="pct"/>
            <w:vAlign w:val="center"/>
          </w:tcPr>
          <w:p w14:paraId="784333E5">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其他内容</w:t>
            </w:r>
          </w:p>
        </w:tc>
        <w:tc>
          <w:tcPr>
            <w:tcW w:w="3282" w:type="pct"/>
            <w:vAlign w:val="center"/>
          </w:tcPr>
          <w:p w14:paraId="5058603E">
            <w:pPr>
              <w:pStyle w:val="2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0FA59D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询价通知书</w:t>
            </w:r>
            <w:r>
              <w:rPr>
                <w:rFonts w:asciiTheme="minorEastAsia" w:hAnsiTheme="minorEastAsia" w:eastAsiaTheme="minorEastAsia"/>
                <w:bCs/>
                <w:color w:val="auto"/>
                <w:sz w:val="24"/>
                <w:szCs w:val="24"/>
                <w:highlight w:val="none"/>
              </w:rPr>
              <w:t>的各个组成文件应互为解释，互为说明；</w:t>
            </w:r>
          </w:p>
          <w:p w14:paraId="3E69667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5E7A60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F058420">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询价通知书</w:t>
            </w:r>
            <w:r>
              <w:rPr>
                <w:rFonts w:asciiTheme="minorEastAsia" w:hAnsiTheme="minorEastAsia" w:eastAsiaTheme="minorEastAsia"/>
                <w:bCs/>
                <w:color w:val="auto"/>
                <w:sz w:val="24"/>
                <w:szCs w:val="24"/>
                <w:highlight w:val="none"/>
              </w:rPr>
              <w:t>中有特别规定外，仅适用于</w:t>
            </w:r>
            <w:r>
              <w:rPr>
                <w:rFonts w:hint="eastAsia" w:asciiTheme="minorEastAsia" w:hAnsiTheme="minorEastAsia" w:eastAsiaTheme="minorEastAsia"/>
                <w:bCs/>
                <w:color w:val="auto"/>
                <w:sz w:val="24"/>
                <w:szCs w:val="24"/>
                <w:highlight w:val="none"/>
              </w:rPr>
              <w:t>询价及响应文件提交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询价</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询价邀请、供应商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48F8860">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（5）</w:t>
            </w:r>
            <w:r>
              <w:rPr>
                <w:rFonts w:asciiTheme="minorEastAsia" w:hAnsiTheme="minorEastAsia" w:eastAsiaTheme="minorEastAsia"/>
                <w:b w:val="0"/>
                <w:bCs w:val="0"/>
                <w:color w:val="auto"/>
                <w:sz w:val="24"/>
                <w:szCs w:val="24"/>
                <w:highlight w:val="none"/>
              </w:rPr>
              <w:t>按本款前述规定仍不能形成结论的，由</w:t>
            </w:r>
            <w:r>
              <w:rPr>
                <w:rFonts w:hint="eastAsia" w:asciiTheme="minorEastAsia" w:hAnsiTheme="minorEastAsia" w:eastAsiaTheme="minorEastAsia"/>
                <w:b w:val="0"/>
                <w:bCs w:val="0"/>
                <w:color w:val="auto"/>
                <w:sz w:val="24"/>
                <w:szCs w:val="24"/>
                <w:highlight w:val="none"/>
              </w:rPr>
              <w:t>采购</w:t>
            </w:r>
            <w:r>
              <w:rPr>
                <w:rFonts w:asciiTheme="minorEastAsia" w:hAnsiTheme="minorEastAsia" w:eastAsiaTheme="minorEastAsia"/>
                <w:b w:val="0"/>
                <w:bCs w:val="0"/>
                <w:color w:val="auto"/>
                <w:sz w:val="24"/>
                <w:szCs w:val="24"/>
                <w:highlight w:val="none"/>
              </w:rPr>
              <w:t>人负责解释。</w:t>
            </w:r>
          </w:p>
          <w:p w14:paraId="33291AE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1D12FD4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p w14:paraId="273C81AB">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cs="@仿宋_GB2312"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bl>
    <w:p w14:paraId="594FCD71">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7" w:name="_Toc14682"/>
      <w:bookmarkStart w:id="38" w:name="_Toc29229"/>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37"/>
      <w:bookmarkEnd w:id="38"/>
    </w:p>
    <w:p w14:paraId="76EF6E6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60E53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.1采购人：是指依法开展政府采购活动的国家机关、事业单位、团体组织。</w:t>
      </w:r>
    </w:p>
    <w:p w14:paraId="611C3B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.2采购代理机构：是指集中采购机构或从事采购代理业务的社会中介机构。</w:t>
      </w:r>
    </w:p>
    <w:p w14:paraId="01FC96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各级人民政府指定的有关部门依法履行与政府采购活动有关的监督管理职责。</w:t>
      </w:r>
    </w:p>
    <w:p w14:paraId="57BFFC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.4供应商：是指向采购人提供货物、工程或者服务的法人、</w:t>
      </w:r>
      <w:r>
        <w:rPr>
          <w:rFonts w:hint="eastAsia" w:asciiTheme="minorEastAsia" w:hAnsiTheme="minorEastAsia" w:eastAsiaTheme="minorEastAsia"/>
          <w:color w:val="auto"/>
          <w:sz w:val="24"/>
          <w:highlight w:val="none"/>
          <w:lang w:val="en-US" w:eastAsia="zh-CN"/>
        </w:rPr>
        <w:t>其他</w:t>
      </w:r>
      <w:r>
        <w:rPr>
          <w:rFonts w:asciiTheme="minorEastAsia" w:hAnsiTheme="minorEastAsia" w:eastAsiaTheme="minorEastAsia"/>
          <w:color w:val="auto"/>
          <w:sz w:val="24"/>
          <w:highlight w:val="none"/>
        </w:rPr>
        <w:t>组织或者自然人。</w:t>
      </w:r>
      <w:r>
        <w:rPr>
          <w:rFonts w:hint="eastAsia" w:asciiTheme="minorEastAsia" w:hAnsiTheme="minorEastAsia" w:eastAsiaTheme="minorEastAsia"/>
          <w:color w:val="auto"/>
          <w:sz w:val="24"/>
          <w:highlight w:val="none"/>
        </w:rPr>
        <w:t>分支机构不得参加政府采购活动，但银行、保险、石油石化、电力、电信等特殊行业除外。</w:t>
      </w:r>
      <w:r>
        <w:rPr>
          <w:rFonts w:asciiTheme="minorEastAsia" w:hAnsiTheme="minorEastAsia" w:eastAsiaTheme="minorEastAsia"/>
          <w:color w:val="auto"/>
          <w:sz w:val="24"/>
          <w:highlight w:val="none"/>
        </w:rPr>
        <w:t>本项目的供应商须满足以下条件：</w:t>
      </w:r>
    </w:p>
    <w:p w14:paraId="40A1F8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具备《中华人民共和国政府采购法》第二十二条关于供应商条件的规定，遵守本项目采购人本级和上级财政部门政府采购的有关规定。</w:t>
      </w:r>
    </w:p>
    <w:p w14:paraId="0FC45A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以采购代理机构认可的方式获得了本项目的询价通知书。</w:t>
      </w:r>
    </w:p>
    <w:p w14:paraId="208F00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若</w:t>
      </w:r>
      <w:r>
        <w:rPr>
          <w:rFonts w:hint="eastAsia" w:ascii="宋体" w:hAnsi="宋体" w:eastAsia="宋体"/>
          <w:color w:val="auto"/>
          <w:sz w:val="24"/>
          <w:lang w:eastAsia="zh-CN"/>
        </w:rPr>
        <w:t>采购需求</w:t>
      </w:r>
      <w:r>
        <w:rPr>
          <w:rFonts w:asciiTheme="minorEastAsia" w:hAnsiTheme="minorEastAsia" w:eastAsiaTheme="minorEastAsia"/>
          <w:color w:val="auto"/>
          <w:sz w:val="24"/>
          <w:highlight w:val="none"/>
        </w:rPr>
        <w:t>中写明允许采购进口产品，供应商应保证所投产品可履行合法报通关手续进入中国关境内。</w:t>
      </w:r>
    </w:p>
    <w:p w14:paraId="5A82D8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w:t>
      </w:r>
      <w:r>
        <w:rPr>
          <w:rFonts w:hint="eastAsia" w:ascii="宋体" w:hAnsi="宋体" w:eastAsia="宋体"/>
          <w:color w:val="auto"/>
          <w:sz w:val="24"/>
          <w:lang w:eastAsia="zh-CN"/>
        </w:rPr>
        <w:t>采购需求</w:t>
      </w:r>
      <w:r>
        <w:rPr>
          <w:rFonts w:hint="eastAsia" w:asciiTheme="minorEastAsia" w:hAnsiTheme="minorEastAsia" w:eastAsiaTheme="minorEastAsia"/>
          <w:color w:val="auto"/>
          <w:sz w:val="24"/>
          <w:highlight w:val="none"/>
        </w:rPr>
        <w:t>中未写明允许采购进口产品，如供应商所投产品为进口产品，</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26184051">
      <w:pPr>
        <w:spacing w:line="360" w:lineRule="auto"/>
        <w:ind w:firstLine="435"/>
        <w:rPr>
          <w:rFonts w:asciiTheme="minorEastAsia" w:hAnsiTheme="minorEastAsia" w:eastAsiaTheme="minorEastAsia"/>
          <w:color w:val="auto"/>
          <w:sz w:val="24"/>
          <w:highlight w:val="none"/>
        </w:rPr>
      </w:pPr>
      <w:bookmarkStart w:id="39" w:name="_Hlk60605411"/>
      <w:r>
        <w:rPr>
          <w:rFonts w:hint="eastAsia" w:ascii="宋体" w:hAnsi="宋体" w:eastAsia="宋体"/>
          <w:bCs/>
          <w:color w:val="auto"/>
          <w:kern w:val="0"/>
          <w:sz w:val="24"/>
          <w:szCs w:val="28"/>
          <w:highlight w:val="none"/>
          <w:lang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若询价公告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报价</w:t>
      </w:r>
      <w:r>
        <w:rPr>
          <w:rFonts w:ascii="宋体" w:hAnsi="宋体" w:eastAsia="宋体"/>
          <w:bCs/>
          <w:color w:val="auto"/>
          <w:kern w:val="0"/>
          <w:sz w:val="24"/>
          <w:szCs w:val="28"/>
          <w:highlight w:val="none"/>
        </w:rPr>
        <w:t>，对联合体规定如下：</w:t>
      </w:r>
    </w:p>
    <w:bookmarkEnd w:id="39"/>
    <w:p w14:paraId="7532D62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5.1两个以上供应商可以组成一个联合体，以一个供应商的身份</w:t>
      </w:r>
      <w:r>
        <w:rPr>
          <w:rFonts w:hint="eastAsia" w:asciiTheme="minorEastAsia" w:hAnsiTheme="minorEastAsia" w:eastAsiaTheme="minorEastAsia"/>
          <w:color w:val="auto"/>
          <w:sz w:val="24"/>
          <w:highlight w:val="none"/>
        </w:rPr>
        <w:t>参加政府采购</w:t>
      </w:r>
      <w:r>
        <w:rPr>
          <w:rFonts w:asciiTheme="minorEastAsia" w:hAnsiTheme="minorEastAsia" w:eastAsiaTheme="minorEastAsia"/>
          <w:color w:val="auto"/>
          <w:sz w:val="24"/>
          <w:highlight w:val="none"/>
        </w:rPr>
        <w:t>。</w:t>
      </w:r>
    </w:p>
    <w:p w14:paraId="0658C0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5.2联合体各方均应符合《中华人民共和国政府采购法》第二十二条规定的条件。</w:t>
      </w:r>
    </w:p>
    <w:p w14:paraId="27DE6F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5.3采购人根据采购项目对供应商的特殊要求，联合体中至少应当有一方符合相关规定。</w:t>
      </w:r>
    </w:p>
    <w:p w14:paraId="5752F0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5.4联合体各方应签订</w:t>
      </w:r>
      <w:r>
        <w:rPr>
          <w:rFonts w:hint="eastAsia" w:asciiTheme="minorEastAsia" w:hAnsiTheme="minorEastAsia" w:eastAsiaTheme="minorEastAsia"/>
          <w:color w:val="auto"/>
          <w:sz w:val="24"/>
          <w:highlight w:val="none"/>
        </w:rPr>
        <w:t>联合协议</w:t>
      </w:r>
      <w:r>
        <w:rPr>
          <w:rFonts w:asciiTheme="minorEastAsia" w:hAnsiTheme="minorEastAsia" w:eastAsiaTheme="minorEastAsia"/>
          <w:color w:val="auto"/>
          <w:sz w:val="24"/>
          <w:highlight w:val="none"/>
        </w:rPr>
        <w:t>，明确约定联合体各方承担的工作和相应的责任，并将</w:t>
      </w:r>
      <w:r>
        <w:rPr>
          <w:rFonts w:hint="eastAsia" w:asciiTheme="minorEastAsia" w:hAnsiTheme="minorEastAsia" w:eastAsiaTheme="minorEastAsia"/>
          <w:color w:val="auto"/>
          <w:sz w:val="24"/>
          <w:highlight w:val="none"/>
        </w:rPr>
        <w:t>联合协议</w:t>
      </w:r>
      <w:r>
        <w:rPr>
          <w:rFonts w:asciiTheme="minorEastAsia" w:hAnsiTheme="minorEastAsia" w:eastAsiaTheme="minorEastAsia"/>
          <w:color w:val="auto"/>
          <w:sz w:val="24"/>
          <w:highlight w:val="none"/>
        </w:rPr>
        <w:t>作为响应文件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一部分提交。</w:t>
      </w:r>
    </w:p>
    <w:p w14:paraId="66569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5.5大中型企业、其他自然人、法人或者非法人组织与小型、微型企业组成联合体共同参加</w:t>
      </w:r>
      <w:r>
        <w:rPr>
          <w:rFonts w:hint="eastAsia" w:asciiTheme="minorEastAsia" w:hAnsiTheme="minorEastAsia" w:eastAsiaTheme="minorEastAsia"/>
          <w:color w:val="auto"/>
          <w:sz w:val="24"/>
          <w:highlight w:val="none"/>
        </w:rPr>
        <w:t>政府采购</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联合协议中</w:t>
      </w:r>
      <w:r>
        <w:rPr>
          <w:rFonts w:asciiTheme="minorEastAsia" w:hAnsiTheme="minorEastAsia" w:eastAsiaTheme="minorEastAsia"/>
          <w:color w:val="auto"/>
          <w:sz w:val="24"/>
          <w:highlight w:val="none"/>
        </w:rPr>
        <w:t>应写明小型、微型企业的协议合同金额占到</w:t>
      </w:r>
      <w:r>
        <w:rPr>
          <w:rFonts w:hint="eastAsia" w:asciiTheme="minorEastAsia" w:hAnsiTheme="minorEastAsia" w:eastAsiaTheme="minorEastAsia"/>
          <w:color w:val="auto"/>
          <w:sz w:val="24"/>
          <w:highlight w:val="none"/>
        </w:rPr>
        <w:t>联合协议合同</w:t>
      </w:r>
      <w:r>
        <w:rPr>
          <w:rFonts w:asciiTheme="minorEastAsia" w:hAnsiTheme="minorEastAsia" w:eastAsiaTheme="minorEastAsia"/>
          <w:color w:val="auto"/>
          <w:sz w:val="24"/>
          <w:highlight w:val="none"/>
        </w:rPr>
        <w:t>总金额的比例。</w:t>
      </w:r>
    </w:p>
    <w:p w14:paraId="4DB07F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5.6</w:t>
      </w:r>
      <w:r>
        <w:rPr>
          <w:rFonts w:hint="eastAsia" w:asciiTheme="minorEastAsia" w:hAnsiTheme="minorEastAsia" w:eastAsiaTheme="minorEastAsia"/>
          <w:color w:val="auto"/>
          <w:sz w:val="24"/>
          <w:highlight w:val="none"/>
        </w:rPr>
        <w:t>联合体中有同类资质的供应商按照联合体分工承担相同工作的，</w:t>
      </w:r>
      <w:r>
        <w:rPr>
          <w:rFonts w:asciiTheme="minorEastAsia" w:hAnsiTheme="minorEastAsia" w:eastAsiaTheme="minorEastAsia"/>
          <w:color w:val="auto"/>
          <w:sz w:val="24"/>
          <w:highlight w:val="none"/>
        </w:rPr>
        <w:t>应当按照</w:t>
      </w:r>
      <w:r>
        <w:rPr>
          <w:rFonts w:hint="eastAsia" w:asciiTheme="minorEastAsia" w:hAnsiTheme="minorEastAsia" w:eastAsiaTheme="minorEastAsia"/>
          <w:color w:val="auto"/>
          <w:sz w:val="24"/>
          <w:highlight w:val="none"/>
        </w:rPr>
        <w:t>资质等级较低的供应商确定资质等级。</w:t>
      </w:r>
    </w:p>
    <w:p w14:paraId="111AC7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5.7以联合体形式参加政府采购活动的，联合体各方不得再单独参加或者与其他供应商另外组成联合体参加本项目政府采购活动，否则相关</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1E021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5.8对联合体的其他资格要求</w:t>
      </w:r>
      <w:r>
        <w:rPr>
          <w:rFonts w:ascii="宋体" w:hAnsi="宋体" w:eastAsia="宋体"/>
          <w:color w:val="auto"/>
          <w:sz w:val="24"/>
          <w:highlight w:val="none"/>
        </w:rPr>
        <w:t>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Theme="minorEastAsia" w:hAnsiTheme="minorEastAsia" w:eastAsiaTheme="minorEastAsia"/>
          <w:color w:val="auto"/>
          <w:sz w:val="24"/>
          <w:highlight w:val="none"/>
        </w:rPr>
        <w:t>。</w:t>
      </w:r>
    </w:p>
    <w:p w14:paraId="08B5F7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6F01A5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本项目的采购人已获得足以支付本次采购后所签订的合同项下的资金。</w:t>
      </w:r>
    </w:p>
    <w:p w14:paraId="1D5B27E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15EB29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68FFB75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243F52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人、采购代理机构、供应商、询价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EB70AF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询价通知书构成</w:t>
      </w:r>
    </w:p>
    <w:p w14:paraId="283C6A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.1询价通知书包括下列内容：</w:t>
      </w:r>
    </w:p>
    <w:p w14:paraId="38559CE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31F0F17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5EE81A1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D5DFB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A5DFE5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AF9D58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5442141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C1F13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D2BC1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原则上采购人、采购代理机构不要求供应商提供样品。除仅凭书面方式不能准确描述采购需求，或者需要对样品进行主观判断以确认是否满足采购需求等特殊情况除外。</w:t>
      </w:r>
    </w:p>
    <w:p w14:paraId="38B67F3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，对样品的评审方法及评审标准见询价通知书第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7463A3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供应商应认真阅读询价通知书所有的事项、格式、条款和技术规范等。</w:t>
      </w:r>
    </w:p>
    <w:p w14:paraId="4E8D92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询价通知书的澄清与修改</w:t>
      </w:r>
    </w:p>
    <w:p w14:paraId="57F899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供应商如对询价通知书内容有疑问，必须在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1652C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highlight w:val="none"/>
        </w:rPr>
        <w:t>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澄清或修改询价通知书，更正公告的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为询价通知书</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16373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3任何人或任何组织向供应商提供的任何书面或口头资料，未经采购代理机构在网上发布或书面通知，均作无效处理，不得作为询价通知书的组成部分。采购代理机构对供应商由此而做出的推论、理解和结论概不负责。</w:t>
      </w:r>
    </w:p>
    <w:p w14:paraId="2B8CE02A">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询价通知书（含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823EBA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6E2EE2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0496F0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分包询价通知书中“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6D0778B0">
      <w:pPr>
        <w:spacing w:line="360" w:lineRule="auto"/>
        <w:ind w:firstLine="435"/>
        <w:rPr>
          <w:rFonts w:asciiTheme="minorEastAsia" w:hAnsiTheme="minorEastAsia" w:eastAsiaTheme="minorEastAsia"/>
          <w:color w:val="auto"/>
          <w:sz w:val="24"/>
          <w:highlight w:val="none"/>
        </w:rPr>
      </w:pPr>
      <w:bookmarkStart w:id="40"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.3无论询价通知书中是否要求，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40"/>
    <w:p w14:paraId="05DB52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510465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除询价通知书中有特殊要求外，响应文件中所使用的计量单位，应采用中华人民共和国法定计量单位。</w:t>
      </w:r>
    </w:p>
    <w:p w14:paraId="4BB913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53550C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.1供应商应完整地按询价通知书提供的响应文件格式及要求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220EC0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供应商应提交询价通知书要求的证明文件，证明其响应内容符合询价通知书规定。该证明文件是响应文件的一部分。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41" w:name="_Hlk11703583"/>
      <w:r>
        <w:rPr>
          <w:rFonts w:asciiTheme="minorEastAsia" w:hAnsiTheme="minorEastAsia" w:eastAsiaTheme="minorEastAsia"/>
          <w:color w:val="auto"/>
          <w:sz w:val="24"/>
          <w:highlight w:val="none"/>
        </w:rPr>
        <w:t>。</w:t>
      </w:r>
    </w:p>
    <w:bookmarkEnd w:id="41"/>
    <w:p w14:paraId="3E68BC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57FB7C7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5535CD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42" w:name="_Hlk23199390"/>
      <w:r>
        <w:rPr>
          <w:rFonts w:asciiTheme="minorEastAsia" w:hAnsiTheme="minorEastAsia" w:eastAsiaTheme="minorEastAsia"/>
          <w:color w:val="auto"/>
          <w:sz w:val="24"/>
          <w:highlight w:val="none"/>
        </w:rPr>
        <w:t>除询价通知书中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42"/>
    </w:p>
    <w:p w14:paraId="59BC78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33D16F49">
      <w:pPr>
        <w:spacing w:line="360" w:lineRule="auto"/>
        <w:ind w:firstLine="435"/>
        <w:rPr>
          <w:rFonts w:asciiTheme="minorEastAsia" w:hAnsiTheme="minorEastAsia" w:eastAsiaTheme="minorEastAsia"/>
          <w:color w:val="auto"/>
          <w:sz w:val="24"/>
          <w:highlight w:val="none"/>
        </w:rPr>
      </w:pPr>
      <w:bookmarkStart w:id="43" w:name="_Hlk23199512"/>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43"/>
    <w:p w14:paraId="2ACD0C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87480F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582ABB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0CB57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72852A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7D6827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2093BE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询价公告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035B0DB">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F7DBF6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154551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8B432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745657A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7E2445A7">
      <w:pPr>
        <w:spacing w:line="360" w:lineRule="auto"/>
        <w:ind w:firstLine="435"/>
        <w:rPr>
          <w:rFonts w:hint="eastAsia" w:ascii="宋体" w:hAnsi="宋体" w:eastAsia="宋体" w:cs="宋体"/>
          <w:color w:val="auto"/>
          <w:sz w:val="24"/>
          <w:szCs w:val="24"/>
          <w:highlight w:val="none"/>
        </w:rPr>
      </w:pPr>
      <w:bookmarkStart w:id="44" w:name="_Hlk24663244"/>
      <w:bookmarkStart w:id="45" w:name="_Hlk2320495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1E976E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74B453D4">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不良信用记录以采购人或采购代理机构查询结果为准。在本询价通知书规定的查询时间之外，网站信息发生的任何变更均不作为初审依据。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bookmarkEnd w:id="44"/>
    <w:bookmarkEnd w:id="45"/>
    <w:p w14:paraId="6605A0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是指依据询价通知书的规定，从响应文件的有效性和完整性对询价通知书的响应程度进行审查，以确定是否对询价通知书的实质性要求做出响应。</w:t>
      </w:r>
    </w:p>
    <w:p w14:paraId="70BAAE0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认为采购人员及其相关人员有法律法规所列与其他供应商有利害关系的，可以向采购人或采购代理机构书面提出回避申请，并说明理由。</w:t>
      </w:r>
    </w:p>
    <w:p w14:paraId="7D07683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464E2E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采购人或者采购代理机构应当</w:t>
      </w:r>
      <w:bookmarkStart w:id="46" w:name="_Hlk22478676"/>
      <w:r>
        <w:rPr>
          <w:rFonts w:asciiTheme="minorEastAsia" w:hAnsiTheme="minorEastAsia" w:eastAsiaTheme="minorEastAsia"/>
          <w:color w:val="auto"/>
          <w:sz w:val="24"/>
          <w:highlight w:val="none"/>
        </w:rPr>
        <w:t>终止询价</w:t>
      </w:r>
      <w:bookmarkEnd w:id="46"/>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2625F2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21AA9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0EEDE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）在采购过程中符合竞争要求的供应商或者报价未超过采购预算的供应商不足3</w:t>
      </w:r>
      <w:r>
        <w:rPr>
          <w:rFonts w:hint="eastAsia" w:asciiTheme="minorEastAsia" w:hAnsiTheme="minorEastAsia" w:eastAsiaTheme="minorEastAsia"/>
          <w:color w:val="auto"/>
          <w:sz w:val="24"/>
          <w:highlight w:val="none"/>
        </w:rPr>
        <w:t>家的。</w:t>
      </w:r>
    </w:p>
    <w:p w14:paraId="4F78B26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2BDE97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02B31D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.2询价小组要求供应商澄清、说明或者更正响应文件应当以书面形式（询标）作出。供应商的澄清、说明或者更正应当由法定代表人或其授权代表签字或者加盖公章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电子签章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55F0E27D">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p>
    <w:p w14:paraId="2783AB4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3AA38AD7">
      <w:pPr>
        <w:spacing w:line="360" w:lineRule="auto"/>
        <w:ind w:firstLine="435"/>
        <w:rPr>
          <w:rFonts w:asciiTheme="majorEastAsia" w:hAnsiTheme="majorEastAsia" w:eastAsiaTheme="majorEastAsia"/>
          <w:color w:val="auto"/>
          <w:sz w:val="24"/>
          <w:highlight w:val="none"/>
        </w:rPr>
      </w:pPr>
      <w:bookmarkStart w:id="47" w:name="_Hlk60605471"/>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.1根据《政府采购促进中小企业发展管理办法》（财库〔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hint="eastAsia" w:ascii="宋体" w:hAnsi="宋体" w:eastAsia="宋体"/>
          <w:color w:val="auto"/>
          <w:sz w:val="24"/>
          <w:highlight w:val="none"/>
        </w:rPr>
        <w:t>《</w:t>
      </w:r>
      <w:r>
        <w:rPr>
          <w:rFonts w:ascii="宋体" w:hAnsi="宋体" w:eastAsia="宋体"/>
          <w:color w:val="auto"/>
          <w:sz w:val="24"/>
          <w:highlight w:val="none"/>
        </w:rPr>
        <w:t>财政部 司法部关于政府</w:t>
      </w:r>
      <w:r>
        <w:rPr>
          <w:rFonts w:asciiTheme="majorEastAsia" w:hAnsiTheme="majorEastAsia" w:eastAsiaTheme="majorEastAsia"/>
          <w:color w:val="auto"/>
          <w:sz w:val="24"/>
          <w:highlight w:val="none"/>
        </w:rPr>
        <w:t>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中规定的标准扣除后的价格参与评审。对于同时属于小微企业、监狱企业或残疾人福利性单位的，不重复进行报价扣除。</w:t>
      </w:r>
    </w:p>
    <w:p w14:paraId="55552B6F">
      <w:pPr>
        <w:spacing w:line="360" w:lineRule="auto"/>
        <w:ind w:firstLine="435"/>
        <w:rPr>
          <w:rFonts w:ascii="宋体" w:hAnsi="宋体" w:eastAsia="宋体"/>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w:t>
      </w:r>
      <w:r>
        <w:rPr>
          <w:rFonts w:hint="eastAsia" w:ascii="宋体" w:hAnsi="宋体" w:eastAsia="宋体"/>
          <w:color w:val="auto"/>
          <w:sz w:val="24"/>
          <w:highlight w:val="none"/>
        </w:rPr>
        <w:t>体或者接受分包的小微企业与联合体内其他企业、分包企业之间存在直接控股、管理关系的，不享受价格扣除优惠政策。</w:t>
      </w:r>
    </w:p>
    <w:p w14:paraId="7D7F5F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15E9A7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.2如一个分包内只有一种产品，不同供应商所投产品为同一品牌同一型号的，提供相同品牌相同型号产品的不同供应商，以其通过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所投产品为节能产品、环境标志产品、不发达地区或少数民族地区产品者优先；报价相同且所投产品同为节能产品、环境标志产品、不发达地区或少数民族地区产品的，则由询价小组采取随机抽取方式确定。</w:t>
      </w:r>
    </w:p>
    <w:p w14:paraId="4ADAD4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载明核心产品，多家供应商提供的核心产品品牌型号相同的，按第</w:t>
      </w: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.2款规定处理。</w:t>
      </w:r>
    </w:p>
    <w:p w14:paraId="5C5001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4除了算术修正和落实政府采购政策需进行的价格扣除外，不对供应商的报价进行任何调整。评审结果按修正和扣除后的报价由低到高顺序排列。修正和扣除后的报价出现两家或两家以上相同者，则所投产品为节能产品、环境标志产品、不发达地区或少数民族地区产品者优先；若报价相同且所投产品同为节能产品、环境标志产品、不发达地区或少数民族地区产品的，则采取询价小组随机抽取的方式确定成交候选顺序。</w:t>
      </w:r>
      <w:bookmarkEnd w:id="47"/>
    </w:p>
    <w:p w14:paraId="2223533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b w:val="0"/>
          <w:i w:val="0"/>
          <w:iCs w:val="0"/>
          <w:sz w:val="24"/>
          <w:highlight w:val="none"/>
          <w:lang w:val="en-US" w:eastAsia="zh-CN"/>
        </w:rPr>
      </w:pPr>
      <w:r>
        <w:rPr>
          <w:rFonts w:hint="eastAsia" w:ascii="宋体" w:hAnsi="宋体" w:eastAsia="宋体" w:cs="@仿宋_GB2312"/>
          <w:b w:val="0"/>
          <w:bCs w:val="0"/>
          <w:kern w:val="2"/>
          <w:sz w:val="24"/>
          <w:szCs w:val="20"/>
          <w:highlight w:val="none"/>
          <w:lang w:val="en-US" w:eastAsia="zh-CN" w:bidi="ar-SA"/>
        </w:rPr>
        <w:t>16.5</w:t>
      </w:r>
      <w:r>
        <w:rPr>
          <w:rFonts w:hint="eastAsia" w:ascii="宋体" w:hAnsi="宋体" w:eastAsia="宋体"/>
          <w:b w:val="0"/>
          <w:i w:val="0"/>
          <w:iCs w:val="0"/>
          <w:sz w:val="24"/>
          <w:highlight w:val="none"/>
          <w:lang w:val="en-US" w:eastAsia="zh-CN"/>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83290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i w:val="0"/>
          <w:iCs w:val="0"/>
          <w:sz w:val="24"/>
          <w:highlight w:val="none"/>
          <w:lang w:val="en-US" w:eastAsia="zh-CN"/>
        </w:rPr>
      </w:pPr>
      <w:r>
        <w:rPr>
          <w:rFonts w:hint="eastAsia" w:ascii="宋体" w:hAnsi="宋体" w:eastAsia="宋体" w:cs="Times New Roman"/>
          <w:b w:val="0"/>
          <w:i w:val="0"/>
          <w:iCs w:val="0"/>
          <w:sz w:val="24"/>
          <w:highlight w:val="none"/>
          <w:lang w:val="en-US" w:eastAsia="zh-CN"/>
        </w:rPr>
        <w:t>询价小组应当对</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作出必要的澄清、说明或者补正。经澄清、说明或者补正的《声明函》仍然不符合规定要求的，</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提供的相关产品视为不符合本国产品标准。</w:t>
      </w:r>
    </w:p>
    <w:p w14:paraId="426B27FA">
      <w:pPr>
        <w:spacing w:line="360" w:lineRule="auto"/>
        <w:ind w:firstLine="437"/>
        <w:outlineLvl w:val="9"/>
      </w:pPr>
      <w:r>
        <w:rPr>
          <w:rFonts w:hint="eastAsia" w:ascii="宋体" w:hAnsi="宋体" w:eastAsia="宋体" w:cs="Times New Roman"/>
          <w:b/>
          <w:bCs/>
          <w:i w:val="0"/>
          <w:iCs w:val="0"/>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eastAsia="宋体" w:cs="Times New Roman"/>
          <w:b/>
          <w:bCs/>
          <w:i w:val="0"/>
          <w:iCs w:val="0"/>
          <w:sz w:val="24"/>
          <w:highlight w:val="none"/>
          <w:lang w:val="en-US" w:eastAsia="zh-CN"/>
        </w:rPr>
        <w:br w:type="textWrapping"/>
      </w:r>
      <w:r>
        <w:rPr>
          <w:rFonts w:hint="eastAsia" w:ascii="宋体" w:hAnsi="宋体" w:eastAsia="宋体" w:cs="Times New Roman"/>
          <w:b/>
          <w:bCs/>
          <w:i w:val="0"/>
          <w:iCs w:val="0"/>
          <w:sz w:val="24"/>
          <w:highlight w:val="none"/>
          <w:lang w:val="en-US" w:eastAsia="zh-CN"/>
        </w:rPr>
        <w:t xml:space="preserve">   </w:t>
      </w:r>
      <w:r>
        <w:rPr>
          <w:rFonts w:hint="eastAsia" w:ascii="宋体" w:hAnsi="宋体" w:eastAsia="宋体" w:cs="Times New Roman"/>
          <w:b w:val="0"/>
          <w:bCs w:val="0"/>
          <w:i w:val="0"/>
          <w:iCs w:val="0"/>
          <w:sz w:val="24"/>
          <w:highlight w:val="none"/>
          <w:lang w:val="en-US" w:eastAsia="zh-CN"/>
        </w:rPr>
        <w:t>16.6</w:t>
      </w:r>
      <w:r>
        <w:rPr>
          <w:rFonts w:hint="eastAsia" w:ascii="宋体" w:hAnsi="宋体" w:eastAsia="宋体" w:cs="Times New Roman"/>
          <w:b w:val="0"/>
          <w:i w:val="0"/>
          <w:iCs w:val="0"/>
          <w:sz w:val="24"/>
          <w:highlight w:val="none"/>
          <w:lang w:val="en-US" w:eastAsia="zh-CN"/>
        </w:rPr>
        <w:t>同时符合16.1和16.5的价格评审优惠时，评审价为响应报价分别扣除促进中小企业发展政策的价格评审优惠和本国产品支持政策的价格评审优惠后的价格。</w:t>
      </w:r>
    </w:p>
    <w:p w14:paraId="04FB36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66F01C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询价小组应当从质量和服务均能满足采购文件实质性响应要求的供应商中，按照报价由低到高的顺序提出</w:t>
      </w:r>
      <w:r>
        <w:rPr>
          <w:rFonts w:asciiTheme="minorEastAsia" w:hAnsiTheme="minorEastAsia" w:eastAsiaTheme="minorEastAsia"/>
          <w:color w:val="auto"/>
          <w:sz w:val="24"/>
          <w:highlight w:val="none"/>
        </w:rPr>
        <w:t>3名以上成交候选人</w:t>
      </w:r>
      <w:r>
        <w:rPr>
          <w:rFonts w:hint="eastAsia" w:asciiTheme="minorEastAsia" w:hAnsiTheme="minorEastAsia" w:eastAsiaTheme="minorEastAsia"/>
          <w:color w:val="auto"/>
          <w:sz w:val="24"/>
          <w:highlight w:val="none"/>
        </w:rPr>
        <w:t>。</w:t>
      </w:r>
    </w:p>
    <w:p w14:paraId="581AFA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20CD6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1D51A9E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1BB25F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5B6F012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.保密要求</w:t>
      </w:r>
    </w:p>
    <w:p w14:paraId="6A72B4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.1评审应在严格保密的情况下进行。</w:t>
      </w:r>
    </w:p>
    <w:p w14:paraId="51907E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6E9D355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510F8F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候选人并列的，由采购人或者采购人委托询价小组按照询价通知书规定的方式确定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；询价通知书未规定的，采取随机抽取的方式确定。</w:t>
      </w:r>
    </w:p>
    <w:p w14:paraId="2EFEC8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确定之日起2个工作日内，采购代理机构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在安徽省政府采购网（www.ccgp-anhui.gov.cn）上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7B9056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.3成交</w:t>
      </w:r>
      <w:r>
        <w:rPr>
          <w:rFonts w:asciiTheme="minorEastAsia" w:hAnsiTheme="minorEastAsia" w:eastAsiaTheme="minorEastAsia"/>
          <w:color w:val="auto"/>
          <w:sz w:val="24"/>
          <w:highlight w:val="none"/>
        </w:rPr>
        <w:t>公告内容应当包括采购人及其委托的采购代理机构的名称、地址、联系方式，项目名称和项目编号，</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名称、地址和</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金额，主要</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标的的名称、规格型号、数量、单价、服务要求，</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1056422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3A9592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asciiTheme="minorEastAsia" w:hAnsiTheme="minorEastAsia" w:eastAsiaTheme="minorEastAsia"/>
          <w:color w:val="auto"/>
          <w:sz w:val="24"/>
          <w:highlight w:val="none"/>
        </w:rPr>
        <w:t>.1采购代理机构发布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p>
    <w:p w14:paraId="3F493B4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172F049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0F0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2B7ACBB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4DCFBC93">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r>
        <w:rPr>
          <w:rFonts w:asciiTheme="minorEastAsia" w:hAnsiTheme="minorEastAsia" w:eastAsiaTheme="minorEastAsia"/>
          <w:color w:val="auto"/>
          <w:sz w:val="24"/>
          <w:highlight w:val="none"/>
        </w:rPr>
        <w:t>。</w:t>
      </w:r>
    </w:p>
    <w:p w14:paraId="5CF2AF7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414740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23F991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5283367C">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1BA328C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代理费用</w:t>
      </w:r>
      <w:r>
        <w:rPr>
          <w:rFonts w:hint="eastAsia" w:asciiTheme="minorEastAsia" w:hAnsiTheme="minorEastAsia" w:eastAsiaTheme="minorEastAsia"/>
          <w:color w:val="auto"/>
          <w:sz w:val="24"/>
          <w:highlight w:val="none"/>
        </w:rPr>
        <w:t>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1271C4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1B4720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07038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.2询价通知书、成交供应商的响应文件及其澄清文件等，均为签订合同的依据。</w:t>
      </w:r>
    </w:p>
    <w:p w14:paraId="23527F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605A1E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.4当出现法规规定的成交无效或成交结果无效情形时，采购人可依法与排名下一位的成交候选人另行签订合同，或依法重新开展采购活动。</w:t>
      </w:r>
    </w:p>
    <w:p w14:paraId="3946B87E">
      <w:pPr>
        <w:spacing w:line="360" w:lineRule="auto"/>
        <w:ind w:firstLine="435"/>
        <w:rPr>
          <w:rFonts w:asciiTheme="minorEastAsia" w:hAnsiTheme="minorEastAsia" w:eastAsiaTheme="minorEastAsia"/>
          <w:color w:val="auto"/>
          <w:sz w:val="24"/>
          <w:highlight w:val="none"/>
        </w:rPr>
      </w:pPr>
      <w:bookmarkStart w:id="48" w:name="_Hlk60264926"/>
      <w:r>
        <w:rPr>
          <w:rFonts w:hint="eastAsia" w:ascii="宋体" w:hAnsi="宋体" w:eastAsia="宋体"/>
          <w:color w:val="auto"/>
          <w:sz w:val="24"/>
          <w:highlight w:val="none"/>
          <w:lang w:val="en-US" w:eastAsia="zh-CN"/>
        </w:rPr>
        <w:t>25</w:t>
      </w:r>
      <w:r>
        <w:rPr>
          <w:rFonts w:hint="eastAsia" w:ascii="宋体" w:hAnsi="宋体" w:eastAsia="宋体"/>
          <w:color w:val="auto"/>
          <w:sz w:val="24"/>
          <w:highlight w:val="none"/>
        </w:rPr>
        <w:t>.5依据《政府采购促进中小企业发展管理办法》（财库〔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48"/>
    </w:p>
    <w:p w14:paraId="7D0E3259">
      <w:pPr>
        <w:spacing w:line="360" w:lineRule="auto"/>
        <w:ind w:firstLine="437"/>
        <w:outlineLvl w:val="2"/>
        <w:rPr>
          <w:rFonts w:asciiTheme="minorEastAsia" w:hAnsiTheme="minorEastAsia" w:eastAsiaTheme="minorEastAsia"/>
          <w:b/>
          <w:color w:val="auto"/>
          <w:sz w:val="24"/>
          <w:highlight w:val="none"/>
        </w:rPr>
      </w:pPr>
      <w:bookmarkStart w:id="49" w:name="_Toc518923100"/>
      <w:bookmarkStart w:id="50" w:name="_Toc2583661"/>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9"/>
      <w:bookmarkEnd w:id="50"/>
    </w:p>
    <w:p w14:paraId="6B934D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.1采购代理机构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39AEAE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采购代理机构工作人员不得接受采购人或者供应商组织的宴请、旅游、娱乐，不得收受礼品、现金、有价证券等，不得向采购人或者供应商报销应当由个人承担的费用。</w:t>
      </w:r>
    </w:p>
    <w:p w14:paraId="5BB3A1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950D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.1供应商认为询价通知书、采购过程和成交结果使自己的权益受到损害的，可以在知道或者应知其权益受到损害之日起七个工作日内，以书面形式向采购人或其委托的采购代理机构提出质疑。</w:t>
      </w:r>
    </w:p>
    <w:p w14:paraId="40455C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质疑供应商应按照财政部制定的《政府采购质疑函范本》格式（详见</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535DF6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采购代理机构质疑函接收部门、联系电话和通讯地址，见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71A299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936A9C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292D5ABA">
      <w:pPr>
        <w:spacing w:line="360" w:lineRule="auto"/>
        <w:ind w:firstLine="435"/>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br w:type="page"/>
      </w:r>
    </w:p>
    <w:p w14:paraId="37C13C9B">
      <w:pPr>
        <w:spacing w:line="360" w:lineRule="auto"/>
        <w:jc w:val="center"/>
        <w:outlineLvl w:val="0"/>
        <w:rPr>
          <w:rFonts w:asciiTheme="minorEastAsia" w:hAnsiTheme="minorEastAsia" w:eastAsiaTheme="minorEastAsia"/>
          <w:b/>
          <w:color w:val="auto"/>
          <w:sz w:val="28"/>
          <w:highlight w:val="none"/>
        </w:rPr>
      </w:pPr>
      <w:bookmarkStart w:id="51" w:name="_Toc1471"/>
      <w:r>
        <w:rPr>
          <w:rFonts w:hint="eastAsia" w:asciiTheme="minorEastAsia" w:hAnsiTheme="minorEastAsia" w:eastAsiaTheme="minorEastAsia"/>
          <w:b/>
          <w:color w:val="auto"/>
          <w:sz w:val="28"/>
          <w:highlight w:val="none"/>
        </w:rPr>
        <w:t>第三章  采购需求</w:t>
      </w:r>
      <w:bookmarkEnd w:id="51"/>
    </w:p>
    <w:p w14:paraId="153F124F">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3F948EB">
      <w:pPr>
        <w:spacing w:line="360" w:lineRule="auto"/>
        <w:ind w:firstLine="480" w:firstLineChars="200"/>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szCs w:val="18"/>
          <w:highlight w:val="none"/>
        </w:rPr>
        <w:t>根据《</w:t>
      </w:r>
      <w:r>
        <w:rPr>
          <w:rFonts w:hint="eastAsia" w:asciiTheme="minorEastAsia" w:hAnsiTheme="minorEastAsia" w:eastAsiaTheme="minorEastAsia"/>
          <w:color w:val="auto"/>
          <w:sz w:val="24"/>
          <w:szCs w:val="18"/>
          <w:highlight w:val="none"/>
        </w:rPr>
        <w:t>政府采购进口产品管理办法</w:t>
      </w:r>
      <w:r>
        <w:rPr>
          <w:rFonts w:asciiTheme="minorEastAsia" w:hAnsiTheme="minorEastAsia" w:eastAsiaTheme="minorEastAsia"/>
          <w:color w:val="auto"/>
          <w:sz w:val="24"/>
          <w:szCs w:val="18"/>
          <w:highlight w:val="none"/>
        </w:rPr>
        <w:t>》及政府采购管理部门的相关规定，下列采购需求中</w:t>
      </w:r>
      <w:r>
        <w:rPr>
          <w:rFonts w:hint="eastAsia" w:asciiTheme="minorEastAsia" w:hAnsiTheme="minorEastAsia" w:eastAsiaTheme="minorEastAsia"/>
          <w:color w:val="auto"/>
          <w:sz w:val="24"/>
          <w:szCs w:val="18"/>
          <w:highlight w:val="none"/>
        </w:rPr>
        <w:t>标注进口产品的货物均</w:t>
      </w:r>
      <w:r>
        <w:rPr>
          <w:rFonts w:asciiTheme="minorEastAsia" w:hAnsiTheme="minorEastAsia" w:eastAsiaTheme="minorEastAsia"/>
          <w:color w:val="auto"/>
          <w:sz w:val="24"/>
          <w:szCs w:val="18"/>
          <w:highlight w:val="none"/>
        </w:rPr>
        <w:t>已履行相关论证手续，经核准采购进口</w:t>
      </w:r>
      <w:r>
        <w:rPr>
          <w:rFonts w:hint="eastAsia" w:asciiTheme="minorEastAsia" w:hAnsiTheme="minorEastAsia" w:eastAsiaTheme="minorEastAsia"/>
          <w:color w:val="auto"/>
          <w:sz w:val="24"/>
          <w:szCs w:val="18"/>
          <w:highlight w:val="none"/>
        </w:rPr>
        <w:t>产品</w:t>
      </w:r>
      <w:r>
        <w:rPr>
          <w:rFonts w:asciiTheme="minorEastAsia" w:hAnsiTheme="minorEastAsia" w:eastAsiaTheme="minorEastAsia"/>
          <w:color w:val="auto"/>
          <w:sz w:val="24"/>
          <w:szCs w:val="18"/>
          <w:highlight w:val="none"/>
        </w:rPr>
        <w:t>，但不限制满足询价通知书要求的国内产品参与竞争</w:t>
      </w:r>
      <w:r>
        <w:rPr>
          <w:rFonts w:hint="eastAsia" w:asciiTheme="minorEastAsia" w:hAnsiTheme="minorEastAsia" w:eastAsiaTheme="minorEastAsia"/>
          <w:color w:val="auto"/>
          <w:sz w:val="24"/>
          <w:szCs w:val="18"/>
          <w:highlight w:val="none"/>
        </w:rPr>
        <w:t>。未标注进口产品的货物均</w:t>
      </w:r>
      <w:r>
        <w:rPr>
          <w:rFonts w:asciiTheme="minorEastAsia" w:hAnsiTheme="minorEastAsia" w:eastAsiaTheme="minorEastAsia"/>
          <w:color w:val="auto"/>
          <w:sz w:val="24"/>
          <w:szCs w:val="18"/>
          <w:highlight w:val="none"/>
        </w:rPr>
        <w:t>为拒绝采购进口产品</w:t>
      </w:r>
      <w:r>
        <w:rPr>
          <w:rFonts w:hint="eastAsia" w:asciiTheme="minorEastAsia" w:hAnsiTheme="minorEastAsia" w:eastAsiaTheme="minorEastAsia"/>
          <w:color w:val="auto"/>
          <w:sz w:val="24"/>
          <w:szCs w:val="18"/>
          <w:highlight w:val="none"/>
        </w:rPr>
        <w:t>。</w:t>
      </w:r>
    </w:p>
    <w:p w14:paraId="64B459F0">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rPr>
        <w:t>：</w:t>
      </w:r>
    </w:p>
    <w:p w14:paraId="108174E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521DECA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325D14A">
      <w:pPr>
        <w:spacing w:line="360" w:lineRule="auto"/>
        <w:ind w:firstLine="435"/>
        <w:rPr>
          <w:rFonts w:hint="eastAsi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2E9DC38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rPr>
        <w:t>如采购人允许采用分包方式履行合同的，应当明确可以分包履行的相关内容。</w:t>
      </w:r>
    </w:p>
    <w:p w14:paraId="4A0AF8A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lang w:val="en-US" w:eastAsia="zh-CN"/>
        </w:rPr>
        <w:t>4</w:t>
      </w:r>
      <w:r>
        <w:rPr>
          <w:rFonts w:hint="eastAsia" w:asciiTheme="minorEastAsia" w:hAnsiTheme="minorEastAsia" w:eastAsiaTheme="minorEastAsia"/>
          <w:color w:val="auto"/>
          <w:sz w:val="24"/>
          <w:szCs w:val="18"/>
          <w:highlight w:val="none"/>
        </w:rPr>
        <w:t>.★条款须满足或优于询价通知书要求，否则</w:t>
      </w:r>
      <w:r>
        <w:rPr>
          <w:rFonts w:hint="eastAsia" w:asciiTheme="minorEastAsia" w:hAnsiTheme="minorEastAsia" w:eastAsiaTheme="minorEastAsia"/>
          <w:b/>
          <w:bCs/>
          <w:color w:val="auto"/>
          <w:sz w:val="24"/>
          <w:szCs w:val="18"/>
          <w:highlight w:val="none"/>
        </w:rPr>
        <w:t>响应无效</w:t>
      </w:r>
      <w:r>
        <w:rPr>
          <w:rFonts w:hint="eastAsia" w:asciiTheme="minorEastAsia" w:hAnsiTheme="minorEastAsia" w:eastAsiaTheme="minorEastAsia"/>
          <w:color w:val="auto"/>
          <w:sz w:val="24"/>
          <w:szCs w:val="18"/>
          <w:highlight w:val="none"/>
        </w:rPr>
        <w:t>；非★条款</w:t>
      </w:r>
      <w:r>
        <w:rPr>
          <w:rFonts w:hint="eastAsia" w:asciiTheme="minorEastAsia" w:hAnsiTheme="minorEastAsia" w:eastAsiaTheme="minorEastAsia"/>
          <w:color w:val="auto"/>
          <w:sz w:val="24"/>
          <w:szCs w:val="18"/>
          <w:highlight w:val="none"/>
          <w:u w:val="single"/>
        </w:rPr>
        <w:t xml:space="preserve"> </w:t>
      </w:r>
      <w:r>
        <w:rPr>
          <w:rFonts w:asciiTheme="minorEastAsia" w:hAnsiTheme="minorEastAsia" w:eastAsiaTheme="minorEastAsia"/>
          <w:color w:val="auto"/>
          <w:sz w:val="24"/>
          <w:szCs w:val="18"/>
          <w:highlight w:val="none"/>
          <w:u w:val="single"/>
        </w:rPr>
        <w:t xml:space="preserve">  </w:t>
      </w:r>
      <w:r>
        <w:rPr>
          <w:rFonts w:hint="eastAsia" w:asciiTheme="minorEastAsia" w:hAnsiTheme="minorEastAsia" w:eastAsiaTheme="minorEastAsia"/>
          <w:color w:val="auto"/>
          <w:sz w:val="24"/>
          <w:szCs w:val="18"/>
          <w:highlight w:val="none"/>
        </w:rPr>
        <w:t>条及以上未响应的，</w:t>
      </w:r>
      <w:r>
        <w:rPr>
          <w:rFonts w:hint="eastAsia" w:asciiTheme="minorEastAsia" w:hAnsiTheme="minorEastAsia" w:eastAsiaTheme="minorEastAsia"/>
          <w:b/>
          <w:bCs/>
          <w:color w:val="auto"/>
          <w:sz w:val="24"/>
          <w:szCs w:val="18"/>
          <w:highlight w:val="none"/>
        </w:rPr>
        <w:t>响应无效</w:t>
      </w:r>
      <w:r>
        <w:rPr>
          <w:rFonts w:hint="eastAsia" w:asciiTheme="minorEastAsia" w:hAnsiTheme="minorEastAsia" w:eastAsiaTheme="minorEastAsia"/>
          <w:color w:val="auto"/>
          <w:sz w:val="24"/>
          <w:szCs w:val="18"/>
          <w:highlight w:val="none"/>
        </w:rPr>
        <w:t>。</w:t>
      </w:r>
      <w:r>
        <w:rPr>
          <w:rFonts w:hint="eastAsia" w:asciiTheme="minorEastAsia" w:hAnsiTheme="minorEastAsia" w:eastAsiaTheme="minorEastAsia"/>
          <w:i/>
          <w:iCs/>
          <w:color w:val="FF0000"/>
          <w:sz w:val="24"/>
          <w:szCs w:val="18"/>
          <w:highlight w:val="none"/>
        </w:rPr>
        <w:t>（</w:t>
      </w:r>
      <w:r>
        <w:rPr>
          <w:rFonts w:hint="eastAsia" w:asciiTheme="minorEastAsia" w:hAnsiTheme="minorEastAsia" w:eastAsiaTheme="minorEastAsia"/>
          <w:i/>
          <w:iCs/>
          <w:color w:val="FF0000"/>
          <w:sz w:val="24"/>
          <w:szCs w:val="18"/>
          <w:highlight w:val="none"/>
          <w:lang w:eastAsia="zh-CN"/>
        </w:rPr>
        <w:t>本条</w:t>
      </w:r>
      <w:r>
        <w:rPr>
          <w:rFonts w:hint="eastAsia" w:asciiTheme="minorEastAsia" w:hAnsiTheme="minorEastAsia" w:eastAsiaTheme="minorEastAsia"/>
          <w:i/>
          <w:iCs/>
          <w:color w:val="FF0000"/>
          <w:sz w:val="24"/>
          <w:szCs w:val="18"/>
          <w:highlight w:val="none"/>
        </w:rPr>
        <w:t>可编辑）</w:t>
      </w:r>
    </w:p>
    <w:p w14:paraId="74CF500B">
      <w:pPr>
        <w:spacing w:line="360" w:lineRule="auto"/>
        <w:rPr>
          <w:rFonts w:asciiTheme="minorEastAsia" w:hAnsiTheme="minorEastAsia" w:eastAsiaTheme="minorEastAsia"/>
          <w:color w:val="auto"/>
          <w:sz w:val="24"/>
          <w:szCs w:val="18"/>
          <w:highlight w:val="none"/>
        </w:rPr>
      </w:pPr>
    </w:p>
    <w:p w14:paraId="66C421EE">
      <w:pPr>
        <w:spacing w:line="360" w:lineRule="auto"/>
        <w:ind w:firstLine="437"/>
        <w:outlineLvl w:val="1"/>
        <w:rPr>
          <w:rFonts w:asciiTheme="minorEastAsia" w:hAnsiTheme="minorEastAsia" w:eastAsiaTheme="minorEastAsia"/>
          <w:b/>
          <w:color w:val="auto"/>
          <w:sz w:val="24"/>
          <w:szCs w:val="18"/>
          <w:highlight w:val="none"/>
        </w:rPr>
      </w:pPr>
      <w:bookmarkStart w:id="52" w:name="_Toc23283"/>
      <w:bookmarkStart w:id="53" w:name="_Toc23627"/>
      <w:r>
        <w:rPr>
          <w:rFonts w:hint="eastAsia" w:asciiTheme="minorEastAsia" w:hAnsiTheme="minorEastAsia" w:eastAsiaTheme="minorEastAsia"/>
          <w:b/>
          <w:color w:val="auto"/>
          <w:sz w:val="24"/>
          <w:szCs w:val="18"/>
          <w:highlight w:val="none"/>
        </w:rPr>
        <w:t>一、采购需求前附表</w:t>
      </w:r>
      <w:bookmarkEnd w:id="52"/>
      <w:bookmarkEnd w:id="53"/>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3F8B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53261866">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
                <w:color w:val="auto"/>
                <w:kern w:val="2"/>
                <w:highlight w:val="none"/>
              </w:rPr>
            </w:pPr>
            <w:r>
              <w:rPr>
                <w:rFonts w:hint="eastAsia" w:asciiTheme="minorEastAsia" w:hAnsiTheme="minorEastAsia" w:eastAsiaTheme="minorEastAsia"/>
                <w:b/>
                <w:color w:val="auto"/>
                <w:kern w:val="2"/>
                <w:highlight w:val="none"/>
              </w:rPr>
              <w:t>序号</w:t>
            </w:r>
          </w:p>
        </w:tc>
        <w:tc>
          <w:tcPr>
            <w:tcW w:w="1192" w:type="pct"/>
            <w:vAlign w:val="center"/>
          </w:tcPr>
          <w:p w14:paraId="77F58FDD">
            <w:pPr>
              <w:pStyle w:val="29"/>
              <w:widowControl w:val="0"/>
              <w:spacing w:before="0" w:beforeAutospacing="0" w:after="0" w:afterAutospacing="0" w:line="360" w:lineRule="auto"/>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条款名称</w:t>
            </w:r>
          </w:p>
        </w:tc>
        <w:tc>
          <w:tcPr>
            <w:tcW w:w="3217" w:type="pct"/>
            <w:vAlign w:val="center"/>
          </w:tcPr>
          <w:p w14:paraId="5721AE09">
            <w:pPr>
              <w:pStyle w:val="29"/>
              <w:widowControl w:val="0"/>
              <w:spacing w:before="0" w:beforeAutospacing="0" w:after="0" w:afterAutospacing="0" w:line="360" w:lineRule="auto"/>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内容、说明与要求</w:t>
            </w:r>
          </w:p>
        </w:tc>
      </w:tr>
      <w:tr w14:paraId="177E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11E324BC">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w:t>
            </w:r>
          </w:p>
        </w:tc>
        <w:tc>
          <w:tcPr>
            <w:tcW w:w="1192" w:type="pct"/>
            <w:vAlign w:val="center"/>
          </w:tcPr>
          <w:p w14:paraId="68022480">
            <w:pPr>
              <w:pStyle w:val="29"/>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付款方式</w:t>
            </w:r>
          </w:p>
        </w:tc>
        <w:tc>
          <w:tcPr>
            <w:tcW w:w="3217" w:type="pct"/>
            <w:vAlign w:val="center"/>
          </w:tcPr>
          <w:p w14:paraId="603A8672">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 xml:space="preserve"> </w:t>
            </w:r>
          </w:p>
        </w:tc>
      </w:tr>
      <w:tr w14:paraId="03A4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7D5FED0D">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w:t>
            </w:r>
          </w:p>
        </w:tc>
        <w:tc>
          <w:tcPr>
            <w:tcW w:w="1192" w:type="pct"/>
            <w:vAlign w:val="center"/>
          </w:tcPr>
          <w:p w14:paraId="38139A0B">
            <w:pPr>
              <w:pStyle w:val="29"/>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供货及安装地点</w:t>
            </w:r>
          </w:p>
        </w:tc>
        <w:tc>
          <w:tcPr>
            <w:tcW w:w="3217" w:type="pct"/>
            <w:vAlign w:val="center"/>
          </w:tcPr>
          <w:p w14:paraId="16E74992">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w:t>
            </w:r>
          </w:p>
        </w:tc>
      </w:tr>
      <w:tr w14:paraId="1487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0899A3C9">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3</w:t>
            </w:r>
          </w:p>
        </w:tc>
        <w:tc>
          <w:tcPr>
            <w:tcW w:w="1192" w:type="pct"/>
            <w:vAlign w:val="center"/>
          </w:tcPr>
          <w:p w14:paraId="02316D0B">
            <w:pPr>
              <w:pStyle w:val="29"/>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供货及安装期限</w:t>
            </w:r>
          </w:p>
        </w:tc>
        <w:tc>
          <w:tcPr>
            <w:tcW w:w="3217" w:type="pct"/>
            <w:vAlign w:val="center"/>
          </w:tcPr>
          <w:p w14:paraId="172DA195">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合同生效后</w:t>
            </w:r>
            <w:r>
              <w:rPr>
                <w:rFonts w:hint="eastAsia" w:asciiTheme="minorEastAsia" w:hAnsiTheme="minorEastAsia" w:eastAsiaTheme="minorEastAsia"/>
                <w:b w:val="0"/>
                <w:color w:val="auto"/>
                <w:sz w:val="24"/>
                <w:highlight w:val="none"/>
                <w:u w:val="single"/>
              </w:rPr>
              <w:t xml:space="preserve">              </w:t>
            </w:r>
          </w:p>
        </w:tc>
      </w:tr>
      <w:tr w14:paraId="09E7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575E47FF">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4</w:t>
            </w:r>
          </w:p>
        </w:tc>
        <w:tc>
          <w:tcPr>
            <w:tcW w:w="1192" w:type="pct"/>
            <w:vAlign w:val="center"/>
          </w:tcPr>
          <w:p w14:paraId="21A2172C">
            <w:pPr>
              <w:pStyle w:val="29"/>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免费质保期</w:t>
            </w:r>
          </w:p>
        </w:tc>
        <w:tc>
          <w:tcPr>
            <w:tcW w:w="3217" w:type="pct"/>
            <w:vAlign w:val="center"/>
          </w:tcPr>
          <w:p w14:paraId="5D304319">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验收合格之日起</w:t>
            </w:r>
            <w:r>
              <w:rPr>
                <w:rFonts w:hint="eastAsia" w:asciiTheme="minorEastAsia" w:hAnsiTheme="minorEastAsia" w:eastAsiaTheme="minorEastAsia"/>
                <w:b w:val="0"/>
                <w:color w:val="auto"/>
                <w:sz w:val="24"/>
                <w:highlight w:val="none"/>
                <w:u w:val="single"/>
              </w:rPr>
              <w:t xml:space="preserve">              </w:t>
            </w:r>
          </w:p>
        </w:tc>
      </w:tr>
      <w:tr w14:paraId="2ADD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70D8DC3B">
            <w:pPr>
              <w:pStyle w:val="30"/>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5</w:t>
            </w:r>
          </w:p>
        </w:tc>
        <w:tc>
          <w:tcPr>
            <w:tcW w:w="1192" w:type="pct"/>
            <w:vAlign w:val="center"/>
          </w:tcPr>
          <w:p w14:paraId="5EA9A934">
            <w:pPr>
              <w:pStyle w:val="29"/>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w:t>
            </w:r>
          </w:p>
        </w:tc>
        <w:tc>
          <w:tcPr>
            <w:tcW w:w="3217" w:type="pct"/>
            <w:vAlign w:val="center"/>
          </w:tcPr>
          <w:p w14:paraId="5137EB07">
            <w:pPr>
              <w:pStyle w:val="29"/>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w:t>
            </w:r>
          </w:p>
        </w:tc>
      </w:tr>
    </w:tbl>
    <w:p w14:paraId="4AF04A3D">
      <w:pPr>
        <w:spacing w:line="360" w:lineRule="auto"/>
        <w:ind w:firstLine="437"/>
        <w:outlineLvl w:val="1"/>
        <w:rPr>
          <w:rFonts w:asciiTheme="minorEastAsia" w:hAnsiTheme="minorEastAsia" w:eastAsiaTheme="minorEastAsia"/>
          <w:b/>
          <w:bCs/>
          <w:color w:val="auto"/>
          <w:sz w:val="24"/>
          <w:szCs w:val="18"/>
          <w:highlight w:val="none"/>
        </w:rPr>
      </w:pPr>
      <w:bookmarkStart w:id="54" w:name="_Toc16847"/>
      <w:bookmarkStart w:id="55" w:name="_Toc30209"/>
      <w:r>
        <w:rPr>
          <w:rFonts w:hint="eastAsia" w:asciiTheme="minorEastAsia" w:hAnsiTheme="minorEastAsia" w:eastAsiaTheme="minorEastAsia"/>
          <w:b/>
          <w:bCs/>
          <w:color w:val="auto"/>
          <w:sz w:val="24"/>
          <w:szCs w:val="18"/>
          <w:highlight w:val="none"/>
        </w:rPr>
        <w:t>二、货物需求</w:t>
      </w:r>
      <w:bookmarkEnd w:id="54"/>
      <w:bookmarkEnd w:id="55"/>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774"/>
        <w:gridCol w:w="2220"/>
        <w:gridCol w:w="1066"/>
        <w:gridCol w:w="798"/>
        <w:gridCol w:w="1175"/>
        <w:gridCol w:w="776"/>
      </w:tblGrid>
      <w:tr w14:paraId="63FD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687129E3">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序号</w:t>
            </w:r>
          </w:p>
        </w:tc>
        <w:tc>
          <w:tcPr>
            <w:tcW w:w="1041" w:type="pct"/>
            <w:vAlign w:val="center"/>
          </w:tcPr>
          <w:p w14:paraId="2D65FF8B">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货物名称</w:t>
            </w:r>
          </w:p>
        </w:tc>
        <w:tc>
          <w:tcPr>
            <w:tcW w:w="1302" w:type="pct"/>
            <w:vAlign w:val="center"/>
          </w:tcPr>
          <w:p w14:paraId="31F4CE70">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技术参数及要求</w:t>
            </w:r>
          </w:p>
        </w:tc>
        <w:tc>
          <w:tcPr>
            <w:tcW w:w="625" w:type="pct"/>
            <w:vAlign w:val="center"/>
          </w:tcPr>
          <w:p w14:paraId="26A1E434">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数量（单位）</w:t>
            </w:r>
          </w:p>
        </w:tc>
        <w:tc>
          <w:tcPr>
            <w:tcW w:w="468" w:type="pct"/>
            <w:vAlign w:val="center"/>
          </w:tcPr>
          <w:p w14:paraId="38740A87">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所属行业</w:t>
            </w:r>
          </w:p>
        </w:tc>
        <w:tc>
          <w:tcPr>
            <w:tcW w:w="689" w:type="pct"/>
            <w:vAlign w:val="center"/>
          </w:tcPr>
          <w:p w14:paraId="00B4B597">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455" w:type="pct"/>
            <w:vAlign w:val="center"/>
          </w:tcPr>
          <w:p w14:paraId="37CB2652">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备注</w:t>
            </w:r>
          </w:p>
        </w:tc>
      </w:tr>
      <w:tr w14:paraId="1E57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6" w:type="pct"/>
            <w:vAlign w:val="center"/>
          </w:tcPr>
          <w:p w14:paraId="6FB5E5A9">
            <w:pPr>
              <w:spacing w:line="360" w:lineRule="auto"/>
              <w:jc w:val="center"/>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1</w:t>
            </w:r>
          </w:p>
        </w:tc>
        <w:tc>
          <w:tcPr>
            <w:tcW w:w="1041" w:type="pct"/>
            <w:vAlign w:val="center"/>
          </w:tcPr>
          <w:p w14:paraId="2F765113">
            <w:pPr>
              <w:spacing w:line="360" w:lineRule="auto"/>
              <w:jc w:val="center"/>
              <w:rPr>
                <w:rFonts w:asciiTheme="minorEastAsia" w:hAnsiTheme="minorEastAsia" w:eastAsiaTheme="minorEastAsia"/>
                <w:bCs/>
                <w:color w:val="auto"/>
                <w:sz w:val="24"/>
                <w:szCs w:val="18"/>
                <w:highlight w:val="none"/>
              </w:rPr>
            </w:pPr>
          </w:p>
        </w:tc>
        <w:tc>
          <w:tcPr>
            <w:tcW w:w="1302" w:type="pct"/>
            <w:vAlign w:val="center"/>
          </w:tcPr>
          <w:p w14:paraId="530F5281">
            <w:pPr>
              <w:spacing w:line="360" w:lineRule="auto"/>
              <w:jc w:val="center"/>
              <w:rPr>
                <w:rFonts w:asciiTheme="minorEastAsia" w:hAnsiTheme="minorEastAsia" w:eastAsiaTheme="minorEastAsia"/>
                <w:bCs/>
                <w:color w:val="auto"/>
                <w:sz w:val="24"/>
                <w:szCs w:val="18"/>
                <w:highlight w:val="none"/>
              </w:rPr>
            </w:pPr>
          </w:p>
        </w:tc>
        <w:tc>
          <w:tcPr>
            <w:tcW w:w="625" w:type="pct"/>
            <w:vAlign w:val="center"/>
          </w:tcPr>
          <w:p w14:paraId="0D198E10">
            <w:pPr>
              <w:spacing w:line="360" w:lineRule="auto"/>
              <w:jc w:val="center"/>
              <w:rPr>
                <w:rFonts w:asciiTheme="minorEastAsia" w:hAnsiTheme="minorEastAsia" w:eastAsiaTheme="minorEastAsia"/>
                <w:bCs/>
                <w:color w:val="auto"/>
                <w:sz w:val="24"/>
                <w:szCs w:val="18"/>
                <w:highlight w:val="none"/>
              </w:rPr>
            </w:pPr>
          </w:p>
        </w:tc>
        <w:tc>
          <w:tcPr>
            <w:tcW w:w="468" w:type="pct"/>
            <w:vAlign w:val="center"/>
          </w:tcPr>
          <w:p w14:paraId="26C589D9">
            <w:pPr>
              <w:spacing w:line="360" w:lineRule="auto"/>
              <w:jc w:val="center"/>
              <w:rPr>
                <w:rFonts w:asciiTheme="minorEastAsia" w:hAnsiTheme="minorEastAsia" w:eastAsiaTheme="minorEastAsia"/>
                <w:bCs/>
                <w:color w:val="auto"/>
                <w:sz w:val="24"/>
                <w:szCs w:val="18"/>
                <w:highlight w:val="none"/>
              </w:rPr>
            </w:pPr>
          </w:p>
        </w:tc>
        <w:tc>
          <w:tcPr>
            <w:tcW w:w="689" w:type="pct"/>
            <w:vAlign w:val="center"/>
          </w:tcPr>
          <w:p w14:paraId="55257890">
            <w:pPr>
              <w:spacing w:line="360" w:lineRule="auto"/>
              <w:jc w:val="center"/>
              <w:rPr>
                <w:rFonts w:asciiTheme="minorEastAsia" w:hAnsiTheme="minorEastAsia" w:eastAsiaTheme="minorEastAsia"/>
                <w:bCs/>
                <w:color w:val="auto"/>
                <w:sz w:val="24"/>
                <w:szCs w:val="18"/>
                <w:highlight w:val="none"/>
              </w:rPr>
            </w:pPr>
          </w:p>
        </w:tc>
        <w:tc>
          <w:tcPr>
            <w:tcW w:w="455" w:type="pct"/>
            <w:vAlign w:val="center"/>
          </w:tcPr>
          <w:p w14:paraId="63FF6A5F">
            <w:pPr>
              <w:spacing w:line="360" w:lineRule="auto"/>
              <w:jc w:val="center"/>
              <w:rPr>
                <w:rFonts w:asciiTheme="minorEastAsia" w:hAnsiTheme="minorEastAsia" w:eastAsiaTheme="minorEastAsia"/>
                <w:bCs/>
                <w:color w:val="auto"/>
                <w:sz w:val="24"/>
                <w:szCs w:val="18"/>
                <w:highlight w:val="none"/>
              </w:rPr>
            </w:pPr>
          </w:p>
        </w:tc>
      </w:tr>
      <w:tr w14:paraId="79AF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5FD341C5">
            <w:pPr>
              <w:spacing w:line="360" w:lineRule="auto"/>
              <w:jc w:val="center"/>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2</w:t>
            </w:r>
          </w:p>
        </w:tc>
        <w:tc>
          <w:tcPr>
            <w:tcW w:w="1041" w:type="pct"/>
            <w:vAlign w:val="center"/>
          </w:tcPr>
          <w:p w14:paraId="41C9C8FE">
            <w:pPr>
              <w:spacing w:line="360" w:lineRule="auto"/>
              <w:jc w:val="center"/>
              <w:rPr>
                <w:rFonts w:asciiTheme="minorEastAsia" w:hAnsiTheme="minorEastAsia" w:eastAsiaTheme="minorEastAsia"/>
                <w:bCs/>
                <w:color w:val="auto"/>
                <w:sz w:val="24"/>
                <w:szCs w:val="18"/>
                <w:highlight w:val="none"/>
              </w:rPr>
            </w:pPr>
          </w:p>
        </w:tc>
        <w:tc>
          <w:tcPr>
            <w:tcW w:w="1302" w:type="pct"/>
            <w:vAlign w:val="center"/>
          </w:tcPr>
          <w:p w14:paraId="5F693419">
            <w:pPr>
              <w:spacing w:line="360" w:lineRule="auto"/>
              <w:jc w:val="center"/>
              <w:rPr>
                <w:rFonts w:asciiTheme="minorEastAsia" w:hAnsiTheme="minorEastAsia" w:eastAsiaTheme="minorEastAsia"/>
                <w:bCs/>
                <w:color w:val="auto"/>
                <w:sz w:val="24"/>
                <w:szCs w:val="18"/>
                <w:highlight w:val="none"/>
              </w:rPr>
            </w:pPr>
          </w:p>
        </w:tc>
        <w:tc>
          <w:tcPr>
            <w:tcW w:w="625" w:type="pct"/>
            <w:vAlign w:val="center"/>
          </w:tcPr>
          <w:p w14:paraId="26B22088">
            <w:pPr>
              <w:spacing w:line="360" w:lineRule="auto"/>
              <w:jc w:val="center"/>
              <w:rPr>
                <w:rFonts w:asciiTheme="minorEastAsia" w:hAnsiTheme="minorEastAsia" w:eastAsiaTheme="minorEastAsia"/>
                <w:bCs/>
                <w:color w:val="auto"/>
                <w:sz w:val="24"/>
                <w:szCs w:val="18"/>
                <w:highlight w:val="none"/>
              </w:rPr>
            </w:pPr>
          </w:p>
        </w:tc>
        <w:tc>
          <w:tcPr>
            <w:tcW w:w="468" w:type="pct"/>
            <w:vAlign w:val="center"/>
          </w:tcPr>
          <w:p w14:paraId="20485D26">
            <w:pPr>
              <w:spacing w:line="360" w:lineRule="auto"/>
              <w:jc w:val="center"/>
              <w:rPr>
                <w:rFonts w:asciiTheme="minorEastAsia" w:hAnsiTheme="minorEastAsia" w:eastAsiaTheme="minorEastAsia"/>
                <w:bCs/>
                <w:color w:val="auto"/>
                <w:sz w:val="24"/>
                <w:szCs w:val="18"/>
                <w:highlight w:val="none"/>
              </w:rPr>
            </w:pPr>
          </w:p>
        </w:tc>
        <w:tc>
          <w:tcPr>
            <w:tcW w:w="689" w:type="pct"/>
            <w:vAlign w:val="center"/>
          </w:tcPr>
          <w:p w14:paraId="65EF079C">
            <w:pPr>
              <w:spacing w:line="360" w:lineRule="auto"/>
              <w:jc w:val="center"/>
              <w:rPr>
                <w:rFonts w:asciiTheme="minorEastAsia" w:hAnsiTheme="minorEastAsia" w:eastAsiaTheme="minorEastAsia"/>
                <w:bCs/>
                <w:color w:val="auto"/>
                <w:sz w:val="24"/>
                <w:szCs w:val="18"/>
                <w:highlight w:val="none"/>
              </w:rPr>
            </w:pPr>
          </w:p>
        </w:tc>
        <w:tc>
          <w:tcPr>
            <w:tcW w:w="455" w:type="pct"/>
            <w:vAlign w:val="center"/>
          </w:tcPr>
          <w:p w14:paraId="4F98FA72">
            <w:pPr>
              <w:spacing w:line="360" w:lineRule="auto"/>
              <w:jc w:val="center"/>
              <w:rPr>
                <w:rFonts w:asciiTheme="minorEastAsia" w:hAnsiTheme="minorEastAsia" w:eastAsiaTheme="minorEastAsia"/>
                <w:bCs/>
                <w:color w:val="auto"/>
                <w:sz w:val="24"/>
                <w:szCs w:val="18"/>
                <w:highlight w:val="none"/>
              </w:rPr>
            </w:pPr>
          </w:p>
        </w:tc>
      </w:tr>
      <w:tr w14:paraId="3B55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16" w:type="pct"/>
            <w:vAlign w:val="center"/>
          </w:tcPr>
          <w:p w14:paraId="74F03A00">
            <w:pPr>
              <w:spacing w:line="360" w:lineRule="auto"/>
              <w:jc w:val="center"/>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3</w:t>
            </w:r>
          </w:p>
        </w:tc>
        <w:tc>
          <w:tcPr>
            <w:tcW w:w="1041" w:type="pct"/>
            <w:vAlign w:val="center"/>
          </w:tcPr>
          <w:p w14:paraId="1A042004">
            <w:pPr>
              <w:spacing w:line="360" w:lineRule="auto"/>
              <w:jc w:val="center"/>
              <w:rPr>
                <w:rFonts w:asciiTheme="minorEastAsia" w:hAnsiTheme="minorEastAsia" w:eastAsiaTheme="minorEastAsia"/>
                <w:bCs/>
                <w:color w:val="auto"/>
                <w:sz w:val="24"/>
                <w:szCs w:val="18"/>
                <w:highlight w:val="none"/>
              </w:rPr>
            </w:pPr>
          </w:p>
        </w:tc>
        <w:tc>
          <w:tcPr>
            <w:tcW w:w="1302" w:type="pct"/>
            <w:vAlign w:val="center"/>
          </w:tcPr>
          <w:p w14:paraId="6C9FBA2B">
            <w:pPr>
              <w:spacing w:line="360" w:lineRule="auto"/>
              <w:jc w:val="center"/>
              <w:rPr>
                <w:rFonts w:asciiTheme="minorEastAsia" w:hAnsiTheme="minorEastAsia" w:eastAsiaTheme="minorEastAsia"/>
                <w:bCs/>
                <w:color w:val="auto"/>
                <w:sz w:val="24"/>
                <w:szCs w:val="18"/>
                <w:highlight w:val="none"/>
              </w:rPr>
            </w:pPr>
          </w:p>
        </w:tc>
        <w:tc>
          <w:tcPr>
            <w:tcW w:w="625" w:type="pct"/>
            <w:vAlign w:val="center"/>
          </w:tcPr>
          <w:p w14:paraId="5F7A9AFC">
            <w:pPr>
              <w:spacing w:line="360" w:lineRule="auto"/>
              <w:jc w:val="center"/>
              <w:rPr>
                <w:rFonts w:asciiTheme="minorEastAsia" w:hAnsiTheme="minorEastAsia" w:eastAsiaTheme="minorEastAsia"/>
                <w:bCs/>
                <w:color w:val="auto"/>
                <w:sz w:val="24"/>
                <w:szCs w:val="18"/>
                <w:highlight w:val="none"/>
              </w:rPr>
            </w:pPr>
          </w:p>
        </w:tc>
        <w:tc>
          <w:tcPr>
            <w:tcW w:w="468" w:type="pct"/>
            <w:vAlign w:val="center"/>
          </w:tcPr>
          <w:p w14:paraId="5418FB42">
            <w:pPr>
              <w:spacing w:line="360" w:lineRule="auto"/>
              <w:jc w:val="center"/>
              <w:rPr>
                <w:rFonts w:asciiTheme="minorEastAsia" w:hAnsiTheme="minorEastAsia" w:eastAsiaTheme="minorEastAsia"/>
                <w:bCs/>
                <w:color w:val="auto"/>
                <w:sz w:val="24"/>
                <w:szCs w:val="18"/>
                <w:highlight w:val="none"/>
              </w:rPr>
            </w:pPr>
          </w:p>
        </w:tc>
        <w:tc>
          <w:tcPr>
            <w:tcW w:w="689" w:type="pct"/>
            <w:vAlign w:val="center"/>
          </w:tcPr>
          <w:p w14:paraId="63BD928D">
            <w:pPr>
              <w:spacing w:line="360" w:lineRule="auto"/>
              <w:jc w:val="center"/>
              <w:rPr>
                <w:rFonts w:asciiTheme="minorEastAsia" w:hAnsiTheme="minorEastAsia" w:eastAsiaTheme="minorEastAsia"/>
                <w:bCs/>
                <w:color w:val="auto"/>
                <w:sz w:val="24"/>
                <w:szCs w:val="18"/>
                <w:highlight w:val="none"/>
              </w:rPr>
            </w:pPr>
          </w:p>
        </w:tc>
        <w:tc>
          <w:tcPr>
            <w:tcW w:w="455" w:type="pct"/>
            <w:vAlign w:val="center"/>
          </w:tcPr>
          <w:p w14:paraId="7249EAD7">
            <w:pPr>
              <w:spacing w:line="360" w:lineRule="auto"/>
              <w:jc w:val="center"/>
              <w:rPr>
                <w:rFonts w:asciiTheme="minorEastAsia" w:hAnsiTheme="minorEastAsia" w:eastAsiaTheme="minorEastAsia"/>
                <w:bCs/>
                <w:color w:val="auto"/>
                <w:sz w:val="24"/>
                <w:szCs w:val="18"/>
                <w:highlight w:val="none"/>
              </w:rPr>
            </w:pPr>
          </w:p>
        </w:tc>
      </w:tr>
      <w:tr w14:paraId="3852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1F9C4EAD">
            <w:pPr>
              <w:spacing w:line="360" w:lineRule="auto"/>
              <w:jc w:val="center"/>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4</w:t>
            </w:r>
          </w:p>
        </w:tc>
        <w:tc>
          <w:tcPr>
            <w:tcW w:w="1041" w:type="pct"/>
            <w:vAlign w:val="center"/>
          </w:tcPr>
          <w:p w14:paraId="771D3422">
            <w:pPr>
              <w:spacing w:line="360" w:lineRule="auto"/>
              <w:jc w:val="center"/>
              <w:rPr>
                <w:rFonts w:asciiTheme="minorEastAsia" w:hAnsiTheme="minorEastAsia" w:eastAsiaTheme="minorEastAsia"/>
                <w:bCs/>
                <w:color w:val="auto"/>
                <w:sz w:val="24"/>
                <w:szCs w:val="18"/>
                <w:highlight w:val="none"/>
              </w:rPr>
            </w:pPr>
          </w:p>
        </w:tc>
        <w:tc>
          <w:tcPr>
            <w:tcW w:w="1302" w:type="pct"/>
            <w:vAlign w:val="center"/>
          </w:tcPr>
          <w:p w14:paraId="7D2E21C9">
            <w:pPr>
              <w:spacing w:line="360" w:lineRule="auto"/>
              <w:jc w:val="center"/>
              <w:rPr>
                <w:rFonts w:asciiTheme="minorEastAsia" w:hAnsiTheme="minorEastAsia" w:eastAsiaTheme="minorEastAsia"/>
                <w:bCs/>
                <w:color w:val="auto"/>
                <w:sz w:val="24"/>
                <w:szCs w:val="18"/>
                <w:highlight w:val="none"/>
              </w:rPr>
            </w:pPr>
          </w:p>
        </w:tc>
        <w:tc>
          <w:tcPr>
            <w:tcW w:w="625" w:type="pct"/>
            <w:vAlign w:val="center"/>
          </w:tcPr>
          <w:p w14:paraId="2886A723">
            <w:pPr>
              <w:spacing w:line="360" w:lineRule="auto"/>
              <w:jc w:val="center"/>
              <w:rPr>
                <w:rFonts w:asciiTheme="minorEastAsia" w:hAnsiTheme="minorEastAsia" w:eastAsiaTheme="minorEastAsia"/>
                <w:bCs/>
                <w:color w:val="auto"/>
                <w:sz w:val="24"/>
                <w:szCs w:val="18"/>
                <w:highlight w:val="none"/>
              </w:rPr>
            </w:pPr>
          </w:p>
        </w:tc>
        <w:tc>
          <w:tcPr>
            <w:tcW w:w="468" w:type="pct"/>
            <w:vAlign w:val="center"/>
          </w:tcPr>
          <w:p w14:paraId="17507B56">
            <w:pPr>
              <w:spacing w:line="360" w:lineRule="auto"/>
              <w:jc w:val="center"/>
              <w:rPr>
                <w:rFonts w:asciiTheme="minorEastAsia" w:hAnsiTheme="minorEastAsia" w:eastAsiaTheme="minorEastAsia"/>
                <w:bCs/>
                <w:color w:val="auto"/>
                <w:sz w:val="24"/>
                <w:szCs w:val="18"/>
                <w:highlight w:val="none"/>
              </w:rPr>
            </w:pPr>
          </w:p>
        </w:tc>
        <w:tc>
          <w:tcPr>
            <w:tcW w:w="689" w:type="pct"/>
            <w:vAlign w:val="center"/>
          </w:tcPr>
          <w:p w14:paraId="2AD8ACDE">
            <w:pPr>
              <w:spacing w:line="360" w:lineRule="auto"/>
              <w:jc w:val="center"/>
              <w:rPr>
                <w:rFonts w:asciiTheme="minorEastAsia" w:hAnsiTheme="minorEastAsia" w:eastAsiaTheme="minorEastAsia"/>
                <w:bCs/>
                <w:color w:val="auto"/>
                <w:sz w:val="24"/>
                <w:szCs w:val="18"/>
                <w:highlight w:val="none"/>
              </w:rPr>
            </w:pPr>
          </w:p>
        </w:tc>
        <w:tc>
          <w:tcPr>
            <w:tcW w:w="455" w:type="pct"/>
            <w:vAlign w:val="center"/>
          </w:tcPr>
          <w:p w14:paraId="779B0524">
            <w:pPr>
              <w:spacing w:line="360" w:lineRule="auto"/>
              <w:jc w:val="center"/>
              <w:rPr>
                <w:rFonts w:asciiTheme="minorEastAsia" w:hAnsiTheme="minorEastAsia" w:eastAsiaTheme="minorEastAsia"/>
                <w:bCs/>
                <w:color w:val="auto"/>
                <w:sz w:val="24"/>
                <w:szCs w:val="18"/>
                <w:highlight w:val="none"/>
              </w:rPr>
            </w:pPr>
          </w:p>
        </w:tc>
      </w:tr>
      <w:tr w14:paraId="4EE6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7ABA3075">
            <w:pPr>
              <w:spacing w:line="360" w:lineRule="auto"/>
              <w:jc w:val="center"/>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5</w:t>
            </w:r>
          </w:p>
        </w:tc>
        <w:tc>
          <w:tcPr>
            <w:tcW w:w="1041" w:type="pct"/>
            <w:vAlign w:val="center"/>
          </w:tcPr>
          <w:p w14:paraId="15942CEC">
            <w:pPr>
              <w:spacing w:line="360" w:lineRule="auto"/>
              <w:jc w:val="center"/>
              <w:rPr>
                <w:rFonts w:asciiTheme="minorEastAsia" w:hAnsiTheme="minorEastAsia" w:eastAsiaTheme="minorEastAsia"/>
                <w:bCs/>
                <w:color w:val="auto"/>
                <w:sz w:val="24"/>
                <w:szCs w:val="18"/>
                <w:highlight w:val="none"/>
              </w:rPr>
            </w:pPr>
          </w:p>
        </w:tc>
        <w:tc>
          <w:tcPr>
            <w:tcW w:w="1302" w:type="pct"/>
            <w:vAlign w:val="center"/>
          </w:tcPr>
          <w:p w14:paraId="227198C0">
            <w:pPr>
              <w:spacing w:line="360" w:lineRule="auto"/>
              <w:jc w:val="center"/>
              <w:rPr>
                <w:rFonts w:asciiTheme="minorEastAsia" w:hAnsiTheme="minorEastAsia" w:eastAsiaTheme="minorEastAsia"/>
                <w:bCs/>
                <w:color w:val="auto"/>
                <w:sz w:val="24"/>
                <w:szCs w:val="18"/>
                <w:highlight w:val="none"/>
              </w:rPr>
            </w:pPr>
          </w:p>
        </w:tc>
        <w:tc>
          <w:tcPr>
            <w:tcW w:w="625" w:type="pct"/>
            <w:vAlign w:val="center"/>
          </w:tcPr>
          <w:p w14:paraId="61764570">
            <w:pPr>
              <w:spacing w:line="360" w:lineRule="auto"/>
              <w:jc w:val="center"/>
              <w:rPr>
                <w:rFonts w:asciiTheme="minorEastAsia" w:hAnsiTheme="minorEastAsia" w:eastAsiaTheme="minorEastAsia"/>
                <w:bCs/>
                <w:color w:val="auto"/>
                <w:sz w:val="24"/>
                <w:szCs w:val="18"/>
                <w:highlight w:val="none"/>
              </w:rPr>
            </w:pPr>
          </w:p>
        </w:tc>
        <w:tc>
          <w:tcPr>
            <w:tcW w:w="468" w:type="pct"/>
            <w:vAlign w:val="center"/>
          </w:tcPr>
          <w:p w14:paraId="2B708472">
            <w:pPr>
              <w:spacing w:line="360" w:lineRule="auto"/>
              <w:jc w:val="center"/>
              <w:rPr>
                <w:rFonts w:asciiTheme="minorEastAsia" w:hAnsiTheme="minorEastAsia" w:eastAsiaTheme="minorEastAsia"/>
                <w:bCs/>
                <w:color w:val="auto"/>
                <w:sz w:val="24"/>
                <w:szCs w:val="18"/>
                <w:highlight w:val="none"/>
              </w:rPr>
            </w:pPr>
          </w:p>
        </w:tc>
        <w:tc>
          <w:tcPr>
            <w:tcW w:w="689" w:type="pct"/>
            <w:vAlign w:val="center"/>
          </w:tcPr>
          <w:p w14:paraId="2E13D9E5">
            <w:pPr>
              <w:spacing w:line="360" w:lineRule="auto"/>
              <w:jc w:val="center"/>
              <w:rPr>
                <w:rFonts w:asciiTheme="minorEastAsia" w:hAnsiTheme="minorEastAsia" w:eastAsiaTheme="minorEastAsia"/>
                <w:bCs/>
                <w:color w:val="auto"/>
                <w:sz w:val="24"/>
                <w:szCs w:val="18"/>
                <w:highlight w:val="none"/>
              </w:rPr>
            </w:pPr>
          </w:p>
        </w:tc>
        <w:tc>
          <w:tcPr>
            <w:tcW w:w="455" w:type="pct"/>
            <w:vAlign w:val="center"/>
          </w:tcPr>
          <w:p w14:paraId="3938D518">
            <w:pPr>
              <w:spacing w:line="360" w:lineRule="auto"/>
              <w:jc w:val="center"/>
              <w:rPr>
                <w:rFonts w:asciiTheme="minorEastAsia" w:hAnsiTheme="minorEastAsia" w:eastAsiaTheme="minorEastAsia"/>
                <w:bCs/>
                <w:color w:val="auto"/>
                <w:sz w:val="24"/>
                <w:szCs w:val="18"/>
                <w:highlight w:val="none"/>
              </w:rPr>
            </w:pPr>
          </w:p>
        </w:tc>
      </w:tr>
      <w:tr w14:paraId="3453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16" w:type="pct"/>
            <w:vAlign w:val="center"/>
          </w:tcPr>
          <w:p w14:paraId="65196821">
            <w:pPr>
              <w:spacing w:line="360" w:lineRule="auto"/>
              <w:jc w:val="center"/>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6</w:t>
            </w:r>
          </w:p>
        </w:tc>
        <w:tc>
          <w:tcPr>
            <w:tcW w:w="1041" w:type="pct"/>
            <w:vAlign w:val="center"/>
          </w:tcPr>
          <w:p w14:paraId="3F492FA6">
            <w:pPr>
              <w:spacing w:line="360" w:lineRule="auto"/>
              <w:jc w:val="center"/>
              <w:rPr>
                <w:rFonts w:asciiTheme="minorEastAsia" w:hAnsiTheme="minorEastAsia" w:eastAsiaTheme="minorEastAsia"/>
                <w:bCs/>
                <w:color w:val="auto"/>
                <w:sz w:val="24"/>
                <w:szCs w:val="18"/>
                <w:highlight w:val="none"/>
              </w:rPr>
            </w:pPr>
          </w:p>
        </w:tc>
        <w:tc>
          <w:tcPr>
            <w:tcW w:w="1302" w:type="pct"/>
            <w:vAlign w:val="center"/>
          </w:tcPr>
          <w:p w14:paraId="5CE8BA22">
            <w:pPr>
              <w:spacing w:line="360" w:lineRule="auto"/>
              <w:jc w:val="center"/>
              <w:rPr>
                <w:rFonts w:asciiTheme="minorEastAsia" w:hAnsiTheme="minorEastAsia" w:eastAsiaTheme="minorEastAsia"/>
                <w:bCs/>
                <w:color w:val="auto"/>
                <w:sz w:val="24"/>
                <w:szCs w:val="18"/>
                <w:highlight w:val="none"/>
              </w:rPr>
            </w:pPr>
          </w:p>
        </w:tc>
        <w:tc>
          <w:tcPr>
            <w:tcW w:w="625" w:type="pct"/>
            <w:vAlign w:val="center"/>
          </w:tcPr>
          <w:p w14:paraId="50D6CAD0">
            <w:pPr>
              <w:spacing w:line="360" w:lineRule="auto"/>
              <w:jc w:val="center"/>
              <w:rPr>
                <w:rFonts w:asciiTheme="minorEastAsia" w:hAnsiTheme="minorEastAsia" w:eastAsiaTheme="minorEastAsia"/>
                <w:bCs/>
                <w:color w:val="auto"/>
                <w:sz w:val="24"/>
                <w:szCs w:val="18"/>
                <w:highlight w:val="none"/>
              </w:rPr>
            </w:pPr>
          </w:p>
        </w:tc>
        <w:tc>
          <w:tcPr>
            <w:tcW w:w="468" w:type="pct"/>
            <w:vAlign w:val="center"/>
          </w:tcPr>
          <w:p w14:paraId="3810649D">
            <w:pPr>
              <w:spacing w:line="360" w:lineRule="auto"/>
              <w:jc w:val="center"/>
              <w:rPr>
                <w:rFonts w:asciiTheme="minorEastAsia" w:hAnsiTheme="minorEastAsia" w:eastAsiaTheme="minorEastAsia"/>
                <w:bCs/>
                <w:color w:val="auto"/>
                <w:sz w:val="24"/>
                <w:szCs w:val="18"/>
                <w:highlight w:val="none"/>
              </w:rPr>
            </w:pPr>
          </w:p>
        </w:tc>
        <w:tc>
          <w:tcPr>
            <w:tcW w:w="689" w:type="pct"/>
            <w:vAlign w:val="center"/>
          </w:tcPr>
          <w:p w14:paraId="4DADB038">
            <w:pPr>
              <w:spacing w:line="360" w:lineRule="auto"/>
              <w:jc w:val="center"/>
              <w:rPr>
                <w:rFonts w:asciiTheme="minorEastAsia" w:hAnsiTheme="minorEastAsia" w:eastAsiaTheme="minorEastAsia"/>
                <w:bCs/>
                <w:color w:val="auto"/>
                <w:sz w:val="24"/>
                <w:szCs w:val="18"/>
                <w:highlight w:val="none"/>
              </w:rPr>
            </w:pPr>
          </w:p>
        </w:tc>
        <w:tc>
          <w:tcPr>
            <w:tcW w:w="455" w:type="pct"/>
            <w:vAlign w:val="center"/>
          </w:tcPr>
          <w:p w14:paraId="3EA8A673">
            <w:pPr>
              <w:spacing w:line="360" w:lineRule="auto"/>
              <w:jc w:val="center"/>
              <w:rPr>
                <w:rFonts w:asciiTheme="minorEastAsia" w:hAnsiTheme="minorEastAsia" w:eastAsiaTheme="minorEastAsia"/>
                <w:bCs/>
                <w:color w:val="auto"/>
                <w:sz w:val="24"/>
                <w:szCs w:val="18"/>
                <w:highlight w:val="none"/>
              </w:rPr>
            </w:pPr>
          </w:p>
        </w:tc>
      </w:tr>
      <w:tr w14:paraId="0803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46BACB13">
            <w:pPr>
              <w:spacing w:line="360" w:lineRule="auto"/>
              <w:jc w:val="center"/>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7</w:t>
            </w:r>
          </w:p>
        </w:tc>
        <w:tc>
          <w:tcPr>
            <w:tcW w:w="1041" w:type="pct"/>
            <w:vAlign w:val="center"/>
          </w:tcPr>
          <w:p w14:paraId="46FAC04F">
            <w:pPr>
              <w:spacing w:line="360" w:lineRule="auto"/>
              <w:jc w:val="center"/>
              <w:rPr>
                <w:rFonts w:asciiTheme="minorEastAsia" w:hAnsiTheme="minorEastAsia" w:eastAsiaTheme="minorEastAsia"/>
                <w:bCs/>
                <w:color w:val="auto"/>
                <w:sz w:val="24"/>
                <w:szCs w:val="18"/>
                <w:highlight w:val="none"/>
              </w:rPr>
            </w:pPr>
          </w:p>
        </w:tc>
        <w:tc>
          <w:tcPr>
            <w:tcW w:w="1302" w:type="pct"/>
            <w:vAlign w:val="center"/>
          </w:tcPr>
          <w:p w14:paraId="02E21868">
            <w:pPr>
              <w:spacing w:line="360" w:lineRule="auto"/>
              <w:jc w:val="center"/>
              <w:rPr>
                <w:rFonts w:asciiTheme="minorEastAsia" w:hAnsiTheme="minorEastAsia" w:eastAsiaTheme="minorEastAsia"/>
                <w:bCs/>
                <w:color w:val="auto"/>
                <w:sz w:val="24"/>
                <w:szCs w:val="18"/>
                <w:highlight w:val="none"/>
              </w:rPr>
            </w:pPr>
          </w:p>
        </w:tc>
        <w:tc>
          <w:tcPr>
            <w:tcW w:w="625" w:type="pct"/>
            <w:vAlign w:val="center"/>
          </w:tcPr>
          <w:p w14:paraId="1E72B67D">
            <w:pPr>
              <w:spacing w:line="360" w:lineRule="auto"/>
              <w:jc w:val="center"/>
              <w:rPr>
                <w:rFonts w:asciiTheme="minorEastAsia" w:hAnsiTheme="minorEastAsia" w:eastAsiaTheme="minorEastAsia"/>
                <w:bCs/>
                <w:color w:val="auto"/>
                <w:sz w:val="24"/>
                <w:szCs w:val="18"/>
                <w:highlight w:val="none"/>
              </w:rPr>
            </w:pPr>
          </w:p>
        </w:tc>
        <w:tc>
          <w:tcPr>
            <w:tcW w:w="468" w:type="pct"/>
            <w:vAlign w:val="center"/>
          </w:tcPr>
          <w:p w14:paraId="5E743EBD">
            <w:pPr>
              <w:spacing w:line="360" w:lineRule="auto"/>
              <w:jc w:val="center"/>
              <w:rPr>
                <w:rFonts w:asciiTheme="minorEastAsia" w:hAnsiTheme="minorEastAsia" w:eastAsiaTheme="minorEastAsia"/>
                <w:bCs/>
                <w:color w:val="auto"/>
                <w:sz w:val="24"/>
                <w:szCs w:val="18"/>
                <w:highlight w:val="none"/>
              </w:rPr>
            </w:pPr>
          </w:p>
        </w:tc>
        <w:tc>
          <w:tcPr>
            <w:tcW w:w="689" w:type="pct"/>
            <w:vAlign w:val="center"/>
          </w:tcPr>
          <w:p w14:paraId="2225429D">
            <w:pPr>
              <w:spacing w:line="360" w:lineRule="auto"/>
              <w:jc w:val="center"/>
              <w:rPr>
                <w:rFonts w:asciiTheme="minorEastAsia" w:hAnsiTheme="minorEastAsia" w:eastAsiaTheme="minorEastAsia"/>
                <w:bCs/>
                <w:color w:val="auto"/>
                <w:sz w:val="24"/>
                <w:szCs w:val="18"/>
                <w:highlight w:val="none"/>
              </w:rPr>
            </w:pPr>
          </w:p>
        </w:tc>
        <w:tc>
          <w:tcPr>
            <w:tcW w:w="455" w:type="pct"/>
            <w:vAlign w:val="center"/>
          </w:tcPr>
          <w:p w14:paraId="5CE13E6A">
            <w:pPr>
              <w:spacing w:line="360" w:lineRule="auto"/>
              <w:jc w:val="center"/>
              <w:rPr>
                <w:rFonts w:asciiTheme="minorEastAsia" w:hAnsiTheme="minorEastAsia" w:eastAsiaTheme="minorEastAsia"/>
                <w:bCs/>
                <w:color w:val="auto"/>
                <w:sz w:val="24"/>
                <w:szCs w:val="18"/>
                <w:highlight w:val="none"/>
              </w:rPr>
            </w:pPr>
          </w:p>
        </w:tc>
      </w:tr>
      <w:tr w14:paraId="2FB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69ADA3C9">
            <w:pPr>
              <w:spacing w:line="360" w:lineRule="auto"/>
              <w:jc w:val="center"/>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8</w:t>
            </w:r>
          </w:p>
        </w:tc>
        <w:tc>
          <w:tcPr>
            <w:tcW w:w="1041" w:type="pct"/>
            <w:vAlign w:val="center"/>
          </w:tcPr>
          <w:p w14:paraId="165B15A1">
            <w:pPr>
              <w:spacing w:line="360" w:lineRule="auto"/>
              <w:jc w:val="center"/>
              <w:rPr>
                <w:rFonts w:asciiTheme="minorEastAsia" w:hAnsiTheme="minorEastAsia" w:eastAsiaTheme="minorEastAsia"/>
                <w:bCs/>
                <w:color w:val="auto"/>
                <w:sz w:val="24"/>
                <w:szCs w:val="18"/>
                <w:highlight w:val="none"/>
              </w:rPr>
            </w:pPr>
          </w:p>
        </w:tc>
        <w:tc>
          <w:tcPr>
            <w:tcW w:w="1302" w:type="pct"/>
            <w:vAlign w:val="center"/>
          </w:tcPr>
          <w:p w14:paraId="3D5F3130">
            <w:pPr>
              <w:spacing w:line="360" w:lineRule="auto"/>
              <w:jc w:val="center"/>
              <w:rPr>
                <w:rFonts w:asciiTheme="minorEastAsia" w:hAnsiTheme="minorEastAsia" w:eastAsiaTheme="minorEastAsia"/>
                <w:bCs/>
                <w:color w:val="auto"/>
                <w:sz w:val="24"/>
                <w:szCs w:val="18"/>
                <w:highlight w:val="none"/>
              </w:rPr>
            </w:pPr>
          </w:p>
        </w:tc>
        <w:tc>
          <w:tcPr>
            <w:tcW w:w="625" w:type="pct"/>
            <w:vAlign w:val="center"/>
          </w:tcPr>
          <w:p w14:paraId="186B9834">
            <w:pPr>
              <w:spacing w:line="360" w:lineRule="auto"/>
              <w:jc w:val="center"/>
              <w:rPr>
                <w:rFonts w:asciiTheme="minorEastAsia" w:hAnsiTheme="minorEastAsia" w:eastAsiaTheme="minorEastAsia"/>
                <w:bCs/>
                <w:color w:val="auto"/>
                <w:sz w:val="24"/>
                <w:szCs w:val="18"/>
                <w:highlight w:val="none"/>
              </w:rPr>
            </w:pPr>
          </w:p>
        </w:tc>
        <w:tc>
          <w:tcPr>
            <w:tcW w:w="468" w:type="pct"/>
            <w:vAlign w:val="center"/>
          </w:tcPr>
          <w:p w14:paraId="7BF7C365">
            <w:pPr>
              <w:spacing w:line="360" w:lineRule="auto"/>
              <w:jc w:val="center"/>
              <w:rPr>
                <w:rFonts w:asciiTheme="minorEastAsia" w:hAnsiTheme="minorEastAsia" w:eastAsiaTheme="minorEastAsia"/>
                <w:bCs/>
                <w:color w:val="auto"/>
                <w:sz w:val="24"/>
                <w:szCs w:val="18"/>
                <w:highlight w:val="none"/>
              </w:rPr>
            </w:pPr>
          </w:p>
        </w:tc>
        <w:tc>
          <w:tcPr>
            <w:tcW w:w="689" w:type="pct"/>
            <w:vAlign w:val="center"/>
          </w:tcPr>
          <w:p w14:paraId="19A54418">
            <w:pPr>
              <w:spacing w:line="360" w:lineRule="auto"/>
              <w:jc w:val="center"/>
              <w:rPr>
                <w:rFonts w:asciiTheme="minorEastAsia" w:hAnsiTheme="minorEastAsia" w:eastAsiaTheme="minorEastAsia"/>
                <w:bCs/>
                <w:color w:val="auto"/>
                <w:sz w:val="24"/>
                <w:szCs w:val="18"/>
                <w:highlight w:val="none"/>
              </w:rPr>
            </w:pPr>
          </w:p>
        </w:tc>
        <w:tc>
          <w:tcPr>
            <w:tcW w:w="455" w:type="pct"/>
            <w:vAlign w:val="center"/>
          </w:tcPr>
          <w:p w14:paraId="2F183443">
            <w:pPr>
              <w:spacing w:line="360" w:lineRule="auto"/>
              <w:jc w:val="center"/>
              <w:rPr>
                <w:rFonts w:asciiTheme="minorEastAsia" w:hAnsiTheme="minorEastAsia" w:eastAsiaTheme="minorEastAsia"/>
                <w:bCs/>
                <w:color w:val="auto"/>
                <w:sz w:val="24"/>
                <w:szCs w:val="18"/>
                <w:highlight w:val="none"/>
              </w:rPr>
            </w:pPr>
          </w:p>
        </w:tc>
      </w:tr>
      <w:tr w14:paraId="61E4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26BE456D">
            <w:pPr>
              <w:spacing w:line="360" w:lineRule="auto"/>
              <w:jc w:val="center"/>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9</w:t>
            </w:r>
          </w:p>
        </w:tc>
        <w:tc>
          <w:tcPr>
            <w:tcW w:w="1041" w:type="pct"/>
            <w:vAlign w:val="center"/>
          </w:tcPr>
          <w:p w14:paraId="4C11973F">
            <w:pPr>
              <w:spacing w:line="360" w:lineRule="auto"/>
              <w:jc w:val="center"/>
              <w:rPr>
                <w:rFonts w:asciiTheme="minorEastAsia" w:hAnsiTheme="minorEastAsia" w:eastAsiaTheme="minorEastAsia"/>
                <w:bCs/>
                <w:color w:val="auto"/>
                <w:sz w:val="24"/>
                <w:szCs w:val="18"/>
                <w:highlight w:val="none"/>
              </w:rPr>
            </w:pPr>
          </w:p>
        </w:tc>
        <w:tc>
          <w:tcPr>
            <w:tcW w:w="1302" w:type="pct"/>
            <w:vAlign w:val="center"/>
          </w:tcPr>
          <w:p w14:paraId="473807A5">
            <w:pPr>
              <w:spacing w:line="360" w:lineRule="auto"/>
              <w:jc w:val="center"/>
              <w:rPr>
                <w:rFonts w:asciiTheme="minorEastAsia" w:hAnsiTheme="minorEastAsia" w:eastAsiaTheme="minorEastAsia"/>
                <w:bCs/>
                <w:color w:val="auto"/>
                <w:sz w:val="24"/>
                <w:szCs w:val="18"/>
                <w:highlight w:val="none"/>
              </w:rPr>
            </w:pPr>
          </w:p>
        </w:tc>
        <w:tc>
          <w:tcPr>
            <w:tcW w:w="625" w:type="pct"/>
            <w:vAlign w:val="center"/>
          </w:tcPr>
          <w:p w14:paraId="75D6A9FA">
            <w:pPr>
              <w:spacing w:line="360" w:lineRule="auto"/>
              <w:jc w:val="center"/>
              <w:rPr>
                <w:rFonts w:asciiTheme="minorEastAsia" w:hAnsiTheme="minorEastAsia" w:eastAsiaTheme="minorEastAsia"/>
                <w:bCs/>
                <w:color w:val="auto"/>
                <w:sz w:val="24"/>
                <w:szCs w:val="18"/>
                <w:highlight w:val="none"/>
              </w:rPr>
            </w:pPr>
          </w:p>
        </w:tc>
        <w:tc>
          <w:tcPr>
            <w:tcW w:w="468" w:type="pct"/>
            <w:vAlign w:val="center"/>
          </w:tcPr>
          <w:p w14:paraId="52E56C17">
            <w:pPr>
              <w:spacing w:line="360" w:lineRule="auto"/>
              <w:jc w:val="center"/>
              <w:rPr>
                <w:rFonts w:asciiTheme="minorEastAsia" w:hAnsiTheme="minorEastAsia" w:eastAsiaTheme="minorEastAsia"/>
                <w:bCs/>
                <w:color w:val="auto"/>
                <w:sz w:val="24"/>
                <w:szCs w:val="18"/>
                <w:highlight w:val="none"/>
              </w:rPr>
            </w:pPr>
          </w:p>
        </w:tc>
        <w:tc>
          <w:tcPr>
            <w:tcW w:w="689" w:type="pct"/>
            <w:vAlign w:val="center"/>
          </w:tcPr>
          <w:p w14:paraId="5989F90C">
            <w:pPr>
              <w:spacing w:line="360" w:lineRule="auto"/>
              <w:jc w:val="center"/>
              <w:rPr>
                <w:rFonts w:asciiTheme="minorEastAsia" w:hAnsiTheme="minorEastAsia" w:eastAsiaTheme="minorEastAsia"/>
                <w:bCs/>
                <w:color w:val="auto"/>
                <w:sz w:val="24"/>
                <w:szCs w:val="18"/>
                <w:highlight w:val="none"/>
              </w:rPr>
            </w:pPr>
          </w:p>
        </w:tc>
        <w:tc>
          <w:tcPr>
            <w:tcW w:w="455" w:type="pct"/>
            <w:vAlign w:val="center"/>
          </w:tcPr>
          <w:p w14:paraId="7E5069EE">
            <w:pPr>
              <w:spacing w:line="360" w:lineRule="auto"/>
              <w:jc w:val="center"/>
              <w:rPr>
                <w:rFonts w:asciiTheme="minorEastAsia" w:hAnsiTheme="minorEastAsia" w:eastAsiaTheme="minorEastAsia"/>
                <w:bCs/>
                <w:color w:val="auto"/>
                <w:sz w:val="24"/>
                <w:szCs w:val="18"/>
                <w:highlight w:val="none"/>
              </w:rPr>
            </w:pPr>
          </w:p>
        </w:tc>
      </w:tr>
      <w:tr w14:paraId="15DF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28D026AC">
            <w:pPr>
              <w:spacing w:line="360" w:lineRule="auto"/>
              <w:jc w:val="center"/>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10</w:t>
            </w:r>
          </w:p>
        </w:tc>
        <w:tc>
          <w:tcPr>
            <w:tcW w:w="1041" w:type="pct"/>
            <w:vAlign w:val="center"/>
          </w:tcPr>
          <w:p w14:paraId="43DC3726">
            <w:pPr>
              <w:spacing w:line="360" w:lineRule="auto"/>
              <w:jc w:val="center"/>
              <w:rPr>
                <w:rFonts w:asciiTheme="minorEastAsia" w:hAnsiTheme="minorEastAsia" w:eastAsiaTheme="minorEastAsia"/>
                <w:bCs/>
                <w:color w:val="auto"/>
                <w:sz w:val="24"/>
                <w:szCs w:val="18"/>
                <w:highlight w:val="none"/>
              </w:rPr>
            </w:pPr>
          </w:p>
        </w:tc>
        <w:tc>
          <w:tcPr>
            <w:tcW w:w="1302" w:type="pct"/>
            <w:vAlign w:val="center"/>
          </w:tcPr>
          <w:p w14:paraId="6C6040C7">
            <w:pPr>
              <w:spacing w:line="360" w:lineRule="auto"/>
              <w:jc w:val="center"/>
              <w:rPr>
                <w:rFonts w:asciiTheme="minorEastAsia" w:hAnsiTheme="minorEastAsia" w:eastAsiaTheme="minorEastAsia"/>
                <w:bCs/>
                <w:color w:val="auto"/>
                <w:sz w:val="24"/>
                <w:szCs w:val="18"/>
                <w:highlight w:val="none"/>
              </w:rPr>
            </w:pPr>
          </w:p>
        </w:tc>
        <w:tc>
          <w:tcPr>
            <w:tcW w:w="625" w:type="pct"/>
            <w:vAlign w:val="center"/>
          </w:tcPr>
          <w:p w14:paraId="4B5A9C1A">
            <w:pPr>
              <w:spacing w:line="360" w:lineRule="auto"/>
              <w:jc w:val="center"/>
              <w:rPr>
                <w:rFonts w:asciiTheme="minorEastAsia" w:hAnsiTheme="minorEastAsia" w:eastAsiaTheme="minorEastAsia"/>
                <w:bCs/>
                <w:color w:val="auto"/>
                <w:sz w:val="24"/>
                <w:szCs w:val="18"/>
                <w:highlight w:val="none"/>
              </w:rPr>
            </w:pPr>
          </w:p>
        </w:tc>
        <w:tc>
          <w:tcPr>
            <w:tcW w:w="468" w:type="pct"/>
            <w:vAlign w:val="center"/>
          </w:tcPr>
          <w:p w14:paraId="7EE58F97">
            <w:pPr>
              <w:spacing w:line="360" w:lineRule="auto"/>
              <w:jc w:val="center"/>
              <w:rPr>
                <w:rFonts w:asciiTheme="minorEastAsia" w:hAnsiTheme="minorEastAsia" w:eastAsiaTheme="minorEastAsia"/>
                <w:bCs/>
                <w:color w:val="auto"/>
                <w:sz w:val="24"/>
                <w:szCs w:val="18"/>
                <w:highlight w:val="none"/>
              </w:rPr>
            </w:pPr>
          </w:p>
        </w:tc>
        <w:tc>
          <w:tcPr>
            <w:tcW w:w="689" w:type="pct"/>
            <w:vAlign w:val="center"/>
          </w:tcPr>
          <w:p w14:paraId="26755499">
            <w:pPr>
              <w:spacing w:line="360" w:lineRule="auto"/>
              <w:jc w:val="center"/>
              <w:rPr>
                <w:rFonts w:asciiTheme="minorEastAsia" w:hAnsiTheme="minorEastAsia" w:eastAsiaTheme="minorEastAsia"/>
                <w:bCs/>
                <w:color w:val="auto"/>
                <w:sz w:val="24"/>
                <w:szCs w:val="18"/>
                <w:highlight w:val="none"/>
              </w:rPr>
            </w:pPr>
          </w:p>
        </w:tc>
        <w:tc>
          <w:tcPr>
            <w:tcW w:w="455" w:type="pct"/>
            <w:vAlign w:val="center"/>
          </w:tcPr>
          <w:p w14:paraId="1CB595B1">
            <w:pPr>
              <w:spacing w:line="360" w:lineRule="auto"/>
              <w:jc w:val="center"/>
              <w:rPr>
                <w:rFonts w:asciiTheme="minorEastAsia" w:hAnsiTheme="minorEastAsia" w:eastAsiaTheme="minorEastAsia"/>
                <w:bCs/>
                <w:color w:val="auto"/>
                <w:sz w:val="24"/>
                <w:szCs w:val="18"/>
                <w:highlight w:val="none"/>
              </w:rPr>
            </w:pPr>
          </w:p>
        </w:tc>
      </w:tr>
    </w:tbl>
    <w:p w14:paraId="5ABBB07D">
      <w:pPr>
        <w:spacing w:line="360" w:lineRule="auto"/>
        <w:ind w:firstLine="482" w:firstLineChars="200"/>
        <w:outlineLvl w:val="1"/>
        <w:rPr>
          <w:rFonts w:asciiTheme="minorEastAsia" w:hAnsiTheme="minorEastAsia" w:eastAsiaTheme="minorEastAsia"/>
          <w:b/>
          <w:bCs/>
          <w:color w:val="auto"/>
          <w:sz w:val="24"/>
          <w:szCs w:val="18"/>
          <w:highlight w:val="none"/>
        </w:rPr>
      </w:pPr>
      <w:bookmarkStart w:id="56" w:name="_Toc16122"/>
      <w:bookmarkStart w:id="57" w:name="_Toc14176"/>
      <w:r>
        <w:rPr>
          <w:rFonts w:hint="eastAsia" w:asciiTheme="minorEastAsia" w:hAnsiTheme="minorEastAsia" w:eastAsiaTheme="minorEastAsia"/>
          <w:b/>
          <w:bCs/>
          <w:color w:val="auto"/>
          <w:sz w:val="24"/>
          <w:szCs w:val="18"/>
          <w:highlight w:val="none"/>
        </w:rPr>
        <w:t>三、报价要求</w:t>
      </w:r>
      <w:bookmarkEnd w:id="56"/>
      <w:bookmarkEnd w:id="57"/>
    </w:p>
    <w:p w14:paraId="3F2CCA7E">
      <w:pPr>
        <w:spacing w:line="360" w:lineRule="auto"/>
        <w:ind w:firstLine="480" w:firstLineChars="200"/>
        <w:rPr>
          <w:rFonts w:asciiTheme="minorEastAsia" w:hAnsiTheme="minorEastAsia" w:eastAsiaTheme="minorEastAsia"/>
          <w:bCs/>
          <w:color w:val="auto"/>
          <w:sz w:val="24"/>
          <w:szCs w:val="18"/>
          <w:highlight w:val="none"/>
        </w:rPr>
      </w:pPr>
    </w:p>
    <w:p w14:paraId="17397D84">
      <w:pPr>
        <w:numPr>
          <w:ilvl w:val="0"/>
          <w:numId w:val="1"/>
        </w:numPr>
        <w:spacing w:line="360" w:lineRule="auto"/>
        <w:ind w:firstLine="482" w:firstLineChars="200"/>
        <w:outlineLvl w:val="1"/>
        <w:rPr>
          <w:rFonts w:hint="eastAsia" w:asciiTheme="minorEastAsia" w:hAnsiTheme="minorEastAsia" w:eastAsiaTheme="minorEastAsia"/>
          <w:b/>
          <w:bCs/>
          <w:color w:val="auto"/>
          <w:sz w:val="24"/>
          <w:szCs w:val="18"/>
          <w:highlight w:val="none"/>
        </w:rPr>
      </w:pPr>
      <w:bookmarkStart w:id="58" w:name="_Toc10777"/>
      <w:bookmarkStart w:id="59" w:name="_Toc17094"/>
      <w:r>
        <w:rPr>
          <w:rFonts w:hint="eastAsia" w:asciiTheme="minorEastAsia" w:hAnsiTheme="minorEastAsia" w:eastAsiaTheme="minorEastAsia"/>
          <w:b/>
          <w:bCs/>
          <w:color w:val="auto"/>
          <w:sz w:val="24"/>
          <w:szCs w:val="18"/>
          <w:highlight w:val="none"/>
        </w:rPr>
        <w:t>其他要求</w:t>
      </w:r>
      <w:bookmarkEnd w:id="58"/>
      <w:bookmarkEnd w:id="59"/>
    </w:p>
    <w:p w14:paraId="6715AD18">
      <w:pPr>
        <w:pStyle w:val="3"/>
        <w:widowControl w:val="0"/>
        <w:numPr>
          <w:ilvl w:val="0"/>
          <w:numId w:val="0"/>
        </w:numPr>
        <w:spacing w:after="120"/>
        <w:jc w:val="both"/>
      </w:pPr>
    </w:p>
    <w:p w14:paraId="28903E54">
      <w:pPr>
        <w:spacing w:line="360" w:lineRule="auto"/>
        <w:ind w:firstLine="437"/>
        <w:outlineLvl w:val="1"/>
        <w:rPr>
          <w:rFonts w:hint="eastAsia" w:ascii="宋体" w:hAnsi="宋体" w:eastAsia="宋体"/>
          <w:b/>
          <w:bCs/>
          <w:color w:val="auto"/>
          <w:sz w:val="24"/>
          <w:szCs w:val="18"/>
          <w:highlight w:val="none"/>
          <w:lang w:eastAsia="zh-CN"/>
        </w:rPr>
      </w:pPr>
      <w:bookmarkStart w:id="60" w:name="_Toc6897"/>
      <w:bookmarkStart w:id="61" w:name="_Toc30761"/>
      <w:r>
        <w:rPr>
          <w:rFonts w:hint="eastAsia" w:ascii="宋体" w:hAnsi="宋体" w:eastAsia="宋体"/>
          <w:b/>
          <w:bCs/>
          <w:color w:val="auto"/>
          <w:sz w:val="24"/>
          <w:szCs w:val="18"/>
          <w:highlight w:val="none"/>
        </w:rPr>
        <w:t>五、样品</w:t>
      </w:r>
      <w:r>
        <w:rPr>
          <w:rFonts w:hint="eastAsia" w:ascii="宋体" w:hAnsi="宋体" w:eastAsia="宋体"/>
          <w:b/>
          <w:color w:val="auto"/>
          <w:sz w:val="24"/>
          <w:szCs w:val="18"/>
          <w:highlight w:val="none"/>
        </w:rPr>
        <w:t>要求</w:t>
      </w:r>
      <w:bookmarkEnd w:id="60"/>
      <w:r>
        <w:rPr>
          <w:rFonts w:hint="eastAsia" w:ascii="宋体" w:hAnsi="宋体" w:eastAsia="宋体"/>
          <w:b/>
          <w:color w:val="auto"/>
          <w:sz w:val="24"/>
          <w:szCs w:val="18"/>
          <w:highlight w:val="none"/>
          <w:lang w:eastAsia="zh-CN"/>
        </w:rPr>
        <w:t>（</w:t>
      </w:r>
      <w:r>
        <w:rPr>
          <w:rFonts w:hint="eastAsia" w:ascii="宋体" w:hAnsi="宋体" w:eastAsia="宋体"/>
          <w:b/>
          <w:i/>
          <w:iCs/>
          <w:color w:val="auto"/>
          <w:sz w:val="24"/>
          <w:szCs w:val="18"/>
          <w:highlight w:val="none"/>
          <w:lang w:val="en-US" w:eastAsia="zh-CN"/>
        </w:rPr>
        <w:t>如有</w:t>
      </w:r>
      <w:r>
        <w:rPr>
          <w:rFonts w:hint="eastAsia" w:ascii="宋体" w:hAnsi="宋体" w:eastAsia="宋体"/>
          <w:b/>
          <w:color w:val="auto"/>
          <w:sz w:val="24"/>
          <w:szCs w:val="18"/>
          <w:highlight w:val="none"/>
          <w:lang w:eastAsia="zh-CN"/>
        </w:rPr>
        <w:t>）</w:t>
      </w:r>
      <w:bookmarkEnd w:id="61"/>
    </w:p>
    <w:p w14:paraId="709389ED">
      <w:pPr>
        <w:pStyle w:val="3"/>
        <w:widowControl w:val="0"/>
        <w:numPr>
          <w:ilvl w:val="0"/>
          <w:numId w:val="0"/>
        </w:numPr>
        <w:spacing w:after="120"/>
        <w:jc w:val="both"/>
      </w:pPr>
    </w:p>
    <w:p w14:paraId="3719A5ED">
      <w:pPr>
        <w:spacing w:line="360" w:lineRule="auto"/>
        <w:ind w:firstLine="480" w:firstLineChars="200"/>
        <w:rPr>
          <w:rFonts w:asciiTheme="minorEastAsia" w:hAnsiTheme="minorEastAsia" w:eastAsiaTheme="minorEastAsia"/>
          <w:bCs/>
          <w:color w:val="auto"/>
          <w:sz w:val="24"/>
          <w:szCs w:val="18"/>
          <w:highlight w:val="none"/>
        </w:rPr>
      </w:pPr>
    </w:p>
    <w:p w14:paraId="0BA67181">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008C1AF">
      <w:pPr>
        <w:spacing w:line="360" w:lineRule="auto"/>
        <w:jc w:val="center"/>
        <w:outlineLvl w:val="0"/>
        <w:rPr>
          <w:rFonts w:asciiTheme="minorEastAsia" w:hAnsiTheme="minorEastAsia" w:eastAsiaTheme="minorEastAsia"/>
          <w:b/>
          <w:color w:val="auto"/>
          <w:sz w:val="28"/>
          <w:highlight w:val="none"/>
        </w:rPr>
      </w:pPr>
      <w:bookmarkStart w:id="62" w:name="_Toc15765"/>
      <w:r>
        <w:rPr>
          <w:rFonts w:hint="eastAsia" w:asciiTheme="minorEastAsia" w:hAnsiTheme="minorEastAsia" w:eastAsiaTheme="minorEastAsia"/>
          <w:b/>
          <w:color w:val="auto"/>
          <w:sz w:val="28"/>
          <w:highlight w:val="none"/>
        </w:rPr>
        <w:t>第四章  评审方法和标准</w:t>
      </w:r>
      <w:bookmarkEnd w:id="62"/>
    </w:p>
    <w:p w14:paraId="57A0C927">
      <w:pPr>
        <w:spacing w:line="360" w:lineRule="auto"/>
        <w:ind w:firstLine="437"/>
        <w:outlineLvl w:val="1"/>
        <w:rPr>
          <w:rFonts w:asciiTheme="minorEastAsia" w:hAnsiTheme="minorEastAsia" w:eastAsiaTheme="minorEastAsia"/>
          <w:b/>
          <w:color w:val="auto"/>
          <w:sz w:val="24"/>
          <w:highlight w:val="none"/>
        </w:rPr>
      </w:pPr>
      <w:bookmarkStart w:id="63" w:name="_Toc11117"/>
      <w:bookmarkStart w:id="64" w:name="_Toc1221"/>
      <w:r>
        <w:rPr>
          <w:rFonts w:hint="eastAsia" w:asciiTheme="minorEastAsia" w:hAnsiTheme="minorEastAsia" w:eastAsiaTheme="minorEastAsia"/>
          <w:b/>
          <w:color w:val="auto"/>
          <w:sz w:val="24"/>
          <w:highlight w:val="none"/>
        </w:rPr>
        <w:t>一、总则</w:t>
      </w:r>
      <w:bookmarkEnd w:id="63"/>
      <w:bookmarkEnd w:id="64"/>
    </w:p>
    <w:p w14:paraId="1CD6F5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本项目将按照询价通知书第二章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249DACCB">
      <w:pPr>
        <w:spacing w:line="360" w:lineRule="auto"/>
        <w:ind w:firstLine="437"/>
        <w:outlineLvl w:val="1"/>
        <w:rPr>
          <w:rFonts w:asciiTheme="minorEastAsia" w:hAnsiTheme="minorEastAsia" w:eastAsiaTheme="minorEastAsia"/>
          <w:b/>
          <w:color w:val="auto"/>
          <w:sz w:val="24"/>
          <w:highlight w:val="none"/>
        </w:rPr>
      </w:pPr>
      <w:bookmarkStart w:id="65" w:name="_Toc20555"/>
      <w:bookmarkStart w:id="66" w:name="_Toc21906"/>
      <w:r>
        <w:rPr>
          <w:rFonts w:hint="eastAsia" w:asciiTheme="minorEastAsia" w:hAnsiTheme="minorEastAsia" w:eastAsiaTheme="minorEastAsia"/>
          <w:b/>
          <w:color w:val="auto"/>
          <w:sz w:val="24"/>
          <w:highlight w:val="none"/>
        </w:rPr>
        <w:t>二、评审方法</w:t>
      </w:r>
      <w:bookmarkEnd w:id="65"/>
      <w:bookmarkEnd w:id="66"/>
    </w:p>
    <w:p w14:paraId="5E023F36">
      <w:pPr>
        <w:spacing w:line="360" w:lineRule="auto"/>
        <w:ind w:firstLine="480" w:firstLineChars="200"/>
        <w:outlineLvl w:val="2"/>
        <w:rPr>
          <w:rFonts w:hint="eastAsia" w:asciiTheme="minorEastAsia" w:hAnsiTheme="minorEastAsia" w:eastAsiaTheme="minorEastAsia"/>
          <w:color w:val="auto"/>
          <w:sz w:val="24"/>
          <w:highlight w:val="none"/>
        </w:rPr>
      </w:pPr>
      <w:bookmarkStart w:id="67" w:name="_Hlk23204339"/>
      <w:r>
        <w:rPr>
          <w:rFonts w:hint="eastAsia" w:asciiTheme="minorEastAsia" w:hAnsiTheme="minorEastAsia" w:eastAsiaTheme="minorEastAsia"/>
          <w:sz w:val="24"/>
          <w:lang w:val="en-US" w:eastAsia="zh-CN"/>
        </w:rPr>
        <w:t>2.1评审</w:t>
      </w:r>
    </w:p>
    <w:p w14:paraId="48F4FC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询价小组对通过供应商的响应文件进行评审，以确定其是否满足询价通知书的实质性要求。评审表如下：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720"/>
        <w:gridCol w:w="4302"/>
        <w:gridCol w:w="1832"/>
      </w:tblGrid>
      <w:tr w14:paraId="3DF5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2866284">
            <w:pPr>
              <w:adjustRightInd w:val="0"/>
              <w:snapToGrid w:val="0"/>
              <w:spacing w:line="360" w:lineRule="auto"/>
              <w:ind w:right="-10"/>
              <w:jc w:val="center"/>
              <w:rPr>
                <w:rFonts w:asciiTheme="minorEastAsia" w:hAnsiTheme="minorEastAsia" w:eastAsiaTheme="minorEastAsia"/>
                <w:color w:val="auto"/>
                <w:sz w:val="24"/>
                <w:highlight w:val="none"/>
              </w:rPr>
            </w:pPr>
            <w:bookmarkStart w:id="68" w:name="_Hlk60605773"/>
            <w:r>
              <w:rPr>
                <w:rFonts w:hint="eastAsia" w:asciiTheme="minorEastAsia" w:hAnsiTheme="minorEastAsia" w:eastAsiaTheme="minorEastAsia"/>
                <w:b/>
                <w:color w:val="auto"/>
                <w:sz w:val="24"/>
                <w:szCs w:val="22"/>
                <w:highlight w:val="none"/>
              </w:rPr>
              <w:t>评审表</w:t>
            </w:r>
          </w:p>
        </w:tc>
      </w:tr>
      <w:tr w14:paraId="1F8B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tcBorders>
              <w:bottom w:val="single" w:color="auto" w:sz="4" w:space="0"/>
            </w:tcBorders>
            <w:vAlign w:val="center"/>
          </w:tcPr>
          <w:p w14:paraId="78D538E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009" w:type="pct"/>
            <w:tcBorders>
              <w:bottom w:val="single" w:color="auto" w:sz="4" w:space="0"/>
            </w:tcBorders>
            <w:vAlign w:val="center"/>
          </w:tcPr>
          <w:p w14:paraId="0664DFC3">
            <w:pPr>
              <w:pStyle w:val="30"/>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lang w:val="en-US" w:eastAsia="zh-CN"/>
              </w:rPr>
              <w:t>审查</w:t>
            </w:r>
            <w:r>
              <w:rPr>
                <w:rFonts w:hint="eastAsia" w:asciiTheme="minorEastAsia" w:hAnsiTheme="minorEastAsia" w:eastAsiaTheme="minorEastAsia"/>
                <w:color w:val="auto"/>
                <w:kern w:val="2"/>
                <w:szCs w:val="24"/>
                <w:highlight w:val="none"/>
              </w:rPr>
              <w:t>指标</w:t>
            </w:r>
          </w:p>
        </w:tc>
        <w:tc>
          <w:tcPr>
            <w:tcW w:w="2524" w:type="pct"/>
            <w:tcBorders>
              <w:bottom w:val="single" w:color="auto" w:sz="4" w:space="0"/>
            </w:tcBorders>
            <w:vAlign w:val="center"/>
          </w:tcPr>
          <w:p w14:paraId="6275018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审查</w:t>
            </w:r>
            <w:r>
              <w:rPr>
                <w:rFonts w:hint="eastAsia" w:asciiTheme="minorEastAsia" w:hAnsiTheme="minorEastAsia" w:eastAsiaTheme="minorEastAsia"/>
                <w:color w:val="auto"/>
                <w:sz w:val="24"/>
                <w:highlight w:val="none"/>
              </w:rPr>
              <w:t>标准</w:t>
            </w:r>
          </w:p>
        </w:tc>
        <w:tc>
          <w:tcPr>
            <w:tcW w:w="1073" w:type="pct"/>
            <w:tcBorders>
              <w:bottom w:val="single" w:color="auto" w:sz="4" w:space="0"/>
            </w:tcBorders>
            <w:vAlign w:val="center"/>
          </w:tcPr>
          <w:p w14:paraId="3116859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3ADA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92" w:type="pct"/>
            <w:tcBorders>
              <w:bottom w:val="single" w:color="auto" w:sz="4" w:space="0"/>
            </w:tcBorders>
            <w:vAlign w:val="center"/>
          </w:tcPr>
          <w:p w14:paraId="68B9F753">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1009" w:type="pct"/>
            <w:tcBorders>
              <w:bottom w:val="single" w:color="auto" w:sz="4" w:space="0"/>
            </w:tcBorders>
            <w:vAlign w:val="center"/>
          </w:tcPr>
          <w:p w14:paraId="3A60AE1C">
            <w:pPr>
              <w:spacing w:after="50" w:line="360" w:lineRule="auto"/>
              <w:ind w:right="-10" w:rightChars="0"/>
              <w:jc w:val="center"/>
              <w:rPr>
                <w:rFonts w:asciiTheme="minorEastAsia" w:hAnsiTheme="minorEastAsia" w:eastAsiaTheme="minorEastAsia"/>
                <w:color w:val="auto"/>
                <w:sz w:val="24"/>
                <w:szCs w:val="28"/>
                <w:highlight w:val="none"/>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524" w:type="pct"/>
            <w:tcBorders>
              <w:bottom w:val="single" w:color="auto" w:sz="4" w:space="0"/>
            </w:tcBorders>
            <w:vAlign w:val="center"/>
          </w:tcPr>
          <w:p w14:paraId="55B86696">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054822FF">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1223EFB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5EA1DADE">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3195F50F">
            <w:pPr>
              <w:spacing w:after="50" w:line="360" w:lineRule="auto"/>
              <w:ind w:right="-10" w:righ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p w14:paraId="6589F8DC">
            <w:pPr>
              <w:spacing w:line="360" w:lineRule="auto"/>
              <w:rPr>
                <w:rFonts w:asciiTheme="minorEastAsia" w:hAnsiTheme="minorEastAsia" w:eastAsiaTheme="minorEastAsia"/>
                <w:color w:val="auto"/>
                <w:sz w:val="24"/>
                <w:szCs w:val="28"/>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FF0000"/>
                <w:sz w:val="24"/>
                <w:szCs w:val="24"/>
                <w:lang w:val="en-US" w:eastAsia="zh-CN"/>
              </w:rPr>
              <w:t>（</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c>
          <w:tcPr>
            <w:tcW w:w="1073" w:type="pct"/>
            <w:vAlign w:val="center"/>
          </w:tcPr>
          <w:p w14:paraId="37987046">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olor w:val="auto"/>
                <w:sz w:val="24"/>
                <w:highlight w:val="none"/>
              </w:rPr>
              <w:t>参加</w:t>
            </w:r>
            <w:r>
              <w:rPr>
                <w:rFonts w:hint="eastAsia" w:ascii="宋体" w:hAnsi="宋体" w:eastAsia="宋体"/>
                <w:color w:val="auto"/>
                <w:sz w:val="24"/>
                <w:highlight w:val="none"/>
                <w:lang w:eastAsia="zh-CN"/>
              </w:rPr>
              <w:t>询价</w:t>
            </w:r>
            <w:r>
              <w:rPr>
                <w:rFonts w:hint="eastAsia" w:ascii="宋体" w:hAnsi="宋体" w:eastAsia="宋体"/>
                <w:color w:val="auto"/>
                <w:sz w:val="24"/>
                <w:highlight w:val="none"/>
                <w:lang w:val="en-US" w:eastAsia="zh-CN"/>
              </w:rPr>
              <w:t>的</w:t>
            </w:r>
            <w:r>
              <w:rPr>
                <w:rFonts w:hint="eastAsia" w:ascii="宋体" w:hAnsi="宋体" w:eastAsia="宋体" w:cs="宋体"/>
                <w:b w:val="0"/>
                <w:bCs w:val="0"/>
                <w:color w:val="auto"/>
                <w:sz w:val="24"/>
                <w:szCs w:val="24"/>
                <w:highlight w:val="none"/>
              </w:rPr>
              <w:t>联合体各方均须提供。</w:t>
            </w:r>
          </w:p>
        </w:tc>
      </w:tr>
      <w:tr w14:paraId="7488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tcBorders>
              <w:bottom w:val="single" w:color="auto" w:sz="4" w:space="0"/>
            </w:tcBorders>
            <w:vAlign w:val="center"/>
          </w:tcPr>
          <w:p w14:paraId="232A5A94">
            <w:pPr>
              <w:adjustRightInd w:val="0"/>
              <w:snapToGrid w:val="0"/>
              <w:spacing w:line="360" w:lineRule="auto"/>
              <w:ind w:right="-10" w:rightChars="0"/>
              <w:jc w:val="center"/>
              <w:rPr>
                <w:rFonts w:hint="eastAsia"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2</w:t>
            </w:r>
          </w:p>
        </w:tc>
        <w:tc>
          <w:tcPr>
            <w:tcW w:w="1009" w:type="pct"/>
            <w:tcBorders>
              <w:bottom w:val="single" w:color="auto" w:sz="4" w:space="0"/>
            </w:tcBorders>
            <w:vAlign w:val="center"/>
          </w:tcPr>
          <w:p w14:paraId="448FE4F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lang w:val="en-US" w:eastAsia="zh-CN"/>
              </w:rPr>
              <w:t>供应商资格声明书</w:t>
            </w:r>
          </w:p>
        </w:tc>
        <w:tc>
          <w:tcPr>
            <w:tcW w:w="2524" w:type="pct"/>
            <w:tcBorders>
              <w:bottom w:val="single" w:color="auto" w:sz="4" w:space="0"/>
            </w:tcBorders>
            <w:vAlign w:val="center"/>
          </w:tcPr>
          <w:p w14:paraId="2C614D43">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询价通知书</w:t>
            </w:r>
            <w:r>
              <w:rPr>
                <w:rFonts w:ascii="宋体" w:hAnsi="宋体" w:eastAsia="宋体" w:cs="宋体"/>
                <w:sz w:val="24"/>
                <w:szCs w:val="24"/>
              </w:rPr>
              <w:t>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073" w:type="pct"/>
            <w:tcBorders>
              <w:bottom w:val="single" w:color="auto" w:sz="4" w:space="0"/>
            </w:tcBorders>
            <w:vAlign w:val="center"/>
          </w:tcPr>
          <w:p w14:paraId="5AE6CA1B">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718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tcBorders>
              <w:bottom w:val="single" w:color="auto" w:sz="4" w:space="0"/>
            </w:tcBorders>
            <w:vAlign w:val="center"/>
          </w:tcPr>
          <w:p w14:paraId="3C07C484">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3</w:t>
            </w:r>
          </w:p>
        </w:tc>
        <w:tc>
          <w:tcPr>
            <w:tcW w:w="1009" w:type="pct"/>
            <w:tcBorders>
              <w:bottom w:val="single" w:color="auto" w:sz="4" w:space="0"/>
            </w:tcBorders>
            <w:vAlign w:val="center"/>
          </w:tcPr>
          <w:p w14:paraId="72071271">
            <w:pPr>
              <w:spacing w:after="50" w:line="360" w:lineRule="auto"/>
              <w:ind w:right="-10" w:rightChars="0"/>
              <w:jc w:val="center"/>
              <w:rPr>
                <w:rFonts w:asciiTheme="minorEastAsia" w:hAnsiTheme="minorEastAsia" w:eastAsiaTheme="minorEastAsia"/>
                <w:color w:val="auto"/>
                <w:sz w:val="24"/>
                <w:szCs w:val="1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24" w:type="pct"/>
            <w:tcBorders>
              <w:bottom w:val="single" w:color="auto" w:sz="4" w:space="0"/>
            </w:tcBorders>
            <w:vAlign w:val="center"/>
          </w:tcPr>
          <w:p w14:paraId="4D26BD3F">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须知正文第</w:t>
            </w:r>
            <w:r>
              <w:rPr>
                <w:rFonts w:hint="eastAsia" w:ascii="宋体" w:hAnsi="宋体" w:eastAsia="宋体" w:cs="宋体"/>
                <w:sz w:val="24"/>
                <w:szCs w:val="24"/>
                <w:lang w:val="en-US" w:eastAsia="zh-CN"/>
              </w:rPr>
              <w:t>13.1条中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3" w:type="pct"/>
            <w:tcBorders>
              <w:bottom w:val="single" w:color="auto" w:sz="4" w:space="0"/>
            </w:tcBorders>
            <w:vAlign w:val="center"/>
          </w:tcPr>
          <w:p w14:paraId="103586CC">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73AC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tcBorders>
              <w:bottom w:val="single" w:color="auto" w:sz="4" w:space="0"/>
            </w:tcBorders>
            <w:vAlign w:val="center"/>
          </w:tcPr>
          <w:p w14:paraId="7F6251E6">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4</w:t>
            </w:r>
          </w:p>
        </w:tc>
        <w:tc>
          <w:tcPr>
            <w:tcW w:w="1009" w:type="pct"/>
            <w:tcBorders>
              <w:bottom w:val="single" w:color="auto" w:sz="4" w:space="0"/>
            </w:tcBorders>
            <w:vAlign w:val="center"/>
          </w:tcPr>
          <w:p w14:paraId="44B7CED7">
            <w:pPr>
              <w:spacing w:after="50" w:line="360" w:lineRule="auto"/>
              <w:ind w:right="-10" w:rightChars="0"/>
              <w:jc w:val="center"/>
              <w:rPr>
                <w:rFonts w:asciiTheme="majorEastAsia" w:hAnsiTheme="majorEastAsia" w:eastAsiaTheme="majorEastAsia"/>
                <w:color w:val="auto"/>
                <w:sz w:val="24"/>
                <w:szCs w:val="28"/>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524" w:type="pct"/>
            <w:tcBorders>
              <w:bottom w:val="single" w:color="auto" w:sz="4" w:space="0"/>
            </w:tcBorders>
            <w:vAlign w:val="top"/>
          </w:tcPr>
          <w:p w14:paraId="1346EB27">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31CF00D">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3D0DCD72">
            <w:pPr>
              <w:spacing w:after="50" w:line="360" w:lineRule="auto"/>
              <w:ind w:right="-10" w:rightChars="0"/>
              <w:jc w:val="left"/>
              <w:rPr>
                <w:rFonts w:asciiTheme="majorEastAsia" w:hAnsiTheme="majorEastAsia" w:eastAsiaTheme="majorEastAsia"/>
                <w:color w:val="auto"/>
                <w:sz w:val="24"/>
                <w:szCs w:val="28"/>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关于预留份额的要求。</w:t>
            </w:r>
          </w:p>
        </w:tc>
        <w:tc>
          <w:tcPr>
            <w:tcW w:w="1073" w:type="pct"/>
            <w:tcBorders>
              <w:bottom w:val="single" w:color="auto" w:sz="4" w:space="0"/>
            </w:tcBorders>
            <w:vAlign w:val="center"/>
          </w:tcPr>
          <w:p w14:paraId="3447CD80">
            <w:pPr>
              <w:spacing w:after="50" w:line="360" w:lineRule="auto"/>
              <w:ind w:right="-10" w:rightChars="0"/>
              <w:jc w:val="center"/>
              <w:rPr>
                <w:rFonts w:asciiTheme="majorEastAsia" w:hAnsiTheme="majorEastAsia" w:eastAsiaTheme="maj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AD3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01926EB">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宋体" w:hAnsi="宋体" w:eastAsia="宋体"/>
                <w:color w:val="auto"/>
                <w:sz w:val="24"/>
                <w:highlight w:val="none"/>
              </w:rPr>
              <w:t>5</w:t>
            </w:r>
          </w:p>
        </w:tc>
        <w:tc>
          <w:tcPr>
            <w:tcW w:w="1009" w:type="pct"/>
            <w:vAlign w:val="top"/>
          </w:tcPr>
          <w:p w14:paraId="6C990B43">
            <w:pPr>
              <w:spacing w:after="50" w:line="360" w:lineRule="auto"/>
              <w:ind w:right="-10" w:rightChars="0"/>
              <w:jc w:val="center"/>
              <w:rPr>
                <w:rFonts w:asciiTheme="majorEastAsia" w:hAnsiTheme="majorEastAsia" w:eastAsiaTheme="majorEastAsia"/>
                <w:color w:val="auto"/>
                <w:sz w:val="24"/>
                <w:szCs w:val="28"/>
                <w:highlight w:val="none"/>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524" w:type="pct"/>
            <w:vAlign w:val="center"/>
          </w:tcPr>
          <w:p w14:paraId="73D0BE9F">
            <w:pPr>
              <w:spacing w:after="50" w:line="360" w:lineRule="auto"/>
              <w:ind w:right="-10" w:rightChars="0"/>
              <w:jc w:val="both"/>
              <w:rPr>
                <w:rFonts w:asciiTheme="majorEastAsia" w:hAnsiTheme="majorEastAsia" w:eastAsiaTheme="majorEastAsia"/>
                <w:color w:val="auto"/>
                <w:sz w:val="24"/>
                <w:szCs w:val="28"/>
                <w:highlight w:val="none"/>
              </w:rPr>
            </w:pPr>
            <w:r>
              <w:rPr>
                <w:rFonts w:hint="eastAsia" w:ascii="宋体" w:hAnsi="宋体" w:eastAsia="宋体" w:cs="宋体"/>
                <w:color w:val="auto"/>
                <w:sz w:val="24"/>
                <w:szCs w:val="24"/>
                <w:highlight w:val="none"/>
              </w:rPr>
              <w:t>通过分包措施预留部分采购份额面向中小企业采购、且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因落实政府采购政策拟进行分包的。</w:t>
            </w:r>
          </w:p>
        </w:tc>
        <w:tc>
          <w:tcPr>
            <w:tcW w:w="1073" w:type="pct"/>
            <w:vAlign w:val="center"/>
          </w:tcPr>
          <w:p w14:paraId="1FAA3226">
            <w:pPr>
              <w:spacing w:after="50" w:line="360" w:lineRule="auto"/>
              <w:ind w:right="-10" w:rightChars="0"/>
              <w:jc w:val="both"/>
              <w:rPr>
                <w:rFonts w:asciiTheme="majorEastAsia" w:hAnsiTheme="majorEastAsia" w:eastAsiaTheme="maj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A59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C3DE059">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宋体" w:hAnsi="宋体" w:eastAsia="宋体"/>
                <w:color w:val="auto"/>
                <w:sz w:val="24"/>
                <w:highlight w:val="none"/>
              </w:rPr>
              <w:t>6</w:t>
            </w:r>
          </w:p>
        </w:tc>
        <w:tc>
          <w:tcPr>
            <w:tcW w:w="1009" w:type="pct"/>
            <w:vAlign w:val="center"/>
          </w:tcPr>
          <w:p w14:paraId="5A5B6FCB">
            <w:pPr>
              <w:spacing w:after="50" w:line="360" w:lineRule="auto"/>
              <w:ind w:right="-10" w:rightChars="0"/>
              <w:jc w:val="both"/>
              <w:rPr>
                <w:rFonts w:asciiTheme="minorEastAsia" w:hAnsiTheme="minorEastAsia" w:eastAsiaTheme="minorEastAsia"/>
                <w:color w:val="auto"/>
                <w:sz w:val="24"/>
                <w:szCs w:val="28"/>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524" w:type="pct"/>
            <w:vAlign w:val="center"/>
          </w:tcPr>
          <w:p w14:paraId="608610F6">
            <w:pPr>
              <w:spacing w:after="50" w:line="360" w:lineRule="auto"/>
              <w:ind w:right="-10" w:rightChars="0"/>
              <w:jc w:val="both"/>
              <w:rPr>
                <w:rFonts w:asciiTheme="minorEastAsia" w:hAnsiTheme="minorEastAsia" w:eastAsiaTheme="minorEastAsia"/>
                <w:color w:val="auto"/>
                <w:sz w:val="24"/>
                <w:szCs w:val="28"/>
                <w:highlight w:val="none"/>
              </w:rPr>
            </w:pPr>
            <w:r>
              <w:rPr>
                <w:rFonts w:ascii="宋体" w:hAnsi="宋体" w:eastAsia="宋体" w:cs="宋体"/>
                <w:spacing w:val="-2"/>
                <w:sz w:val="24"/>
                <w:szCs w:val="24"/>
              </w:rPr>
              <w:t>如有，见第一章《</w:t>
            </w:r>
            <w:r>
              <w:rPr>
                <w:rFonts w:hint="eastAsia" w:ascii="宋体" w:hAnsi="宋体" w:eastAsia="宋体" w:cs="宋体"/>
                <w:spacing w:val="-2"/>
                <w:sz w:val="24"/>
                <w:szCs w:val="24"/>
                <w:lang w:val="en-US" w:eastAsia="zh-CN"/>
              </w:rPr>
              <w:t>询价</w:t>
            </w:r>
            <w:r>
              <w:rPr>
                <w:rFonts w:ascii="宋体" w:hAnsi="宋体" w:eastAsia="宋体" w:cs="宋体"/>
                <w:spacing w:val="-2"/>
                <w:sz w:val="24"/>
                <w:szCs w:val="24"/>
              </w:rPr>
              <w:t>邀请》</w:t>
            </w:r>
          </w:p>
        </w:tc>
        <w:tc>
          <w:tcPr>
            <w:tcW w:w="1073" w:type="pct"/>
            <w:vAlign w:val="center"/>
          </w:tcPr>
          <w:p w14:paraId="7A59D2E1">
            <w:pPr>
              <w:spacing w:after="50" w:line="360" w:lineRule="auto"/>
              <w:ind w:right="-10" w:rightChars="0"/>
              <w:jc w:val="both"/>
              <w:rPr>
                <w:rFonts w:asciiTheme="minorEastAsia" w:hAnsiTheme="minorEastAsia" w:eastAsiaTheme="minorEastAsia"/>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1267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F5858A8">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7</w:t>
            </w:r>
          </w:p>
        </w:tc>
        <w:tc>
          <w:tcPr>
            <w:tcW w:w="1009" w:type="pct"/>
            <w:vAlign w:val="center"/>
          </w:tcPr>
          <w:p w14:paraId="73651248">
            <w:pPr>
              <w:spacing w:after="50" w:line="360" w:lineRule="auto"/>
              <w:ind w:right="-10" w:rightChars="0"/>
              <w:jc w:val="both"/>
              <w:rPr>
                <w:rFonts w:asciiTheme="minorEastAsia" w:hAnsiTheme="minorEastAsia" w:eastAsiaTheme="minorEastAsia"/>
                <w:color w:val="auto"/>
                <w:sz w:val="24"/>
                <w:highlight w:val="none"/>
              </w:rPr>
            </w:pPr>
            <w:r>
              <w:rPr>
                <w:rFonts w:ascii="宋体" w:hAnsi="宋体" w:eastAsia="宋体" w:cs="宋体"/>
                <w:spacing w:val="10"/>
                <w:sz w:val="24"/>
                <w:szCs w:val="24"/>
              </w:rPr>
              <w:t>本项目对于联合</w:t>
            </w:r>
            <w:r>
              <w:rPr>
                <w:rFonts w:ascii="宋体" w:hAnsi="宋体" w:eastAsia="宋体" w:cs="宋体"/>
                <w:spacing w:val="-2"/>
                <w:sz w:val="24"/>
                <w:szCs w:val="24"/>
              </w:rPr>
              <w:t>体的要求</w:t>
            </w:r>
            <w:r>
              <w:rPr>
                <w:rFonts w:hint="eastAsia" w:ascii="宋体" w:hAnsi="宋体" w:eastAsia="宋体" w:cs="宋体"/>
                <w:spacing w:val="-2"/>
                <w:sz w:val="24"/>
                <w:szCs w:val="24"/>
                <w:lang w:eastAsia="zh-CN"/>
              </w:rPr>
              <w:t>（</w:t>
            </w:r>
            <w:r>
              <w:rPr>
                <w:rFonts w:hint="eastAsia" w:ascii="宋体" w:hAnsi="宋体" w:eastAsia="宋体" w:cs="宋体"/>
                <w:i/>
                <w:iCs/>
                <w:spacing w:val="-2"/>
                <w:sz w:val="24"/>
                <w:szCs w:val="24"/>
                <w:lang w:val="en-US" w:eastAsia="zh-CN"/>
              </w:rPr>
              <w:t>适用于接受联合体参加询价项目</w:t>
            </w:r>
            <w:r>
              <w:rPr>
                <w:rFonts w:hint="eastAsia" w:ascii="宋体" w:hAnsi="宋体" w:eastAsia="宋体" w:cs="宋体"/>
                <w:spacing w:val="-2"/>
                <w:sz w:val="24"/>
                <w:szCs w:val="24"/>
                <w:lang w:eastAsia="zh-CN"/>
              </w:rPr>
              <w:t>）</w:t>
            </w:r>
          </w:p>
        </w:tc>
        <w:tc>
          <w:tcPr>
            <w:tcW w:w="2524" w:type="pct"/>
            <w:vAlign w:val="center"/>
          </w:tcPr>
          <w:p w14:paraId="15518AE2">
            <w:pPr>
              <w:spacing w:after="50" w:line="360" w:lineRule="auto"/>
              <w:ind w:right="-10" w:rightChars="0"/>
              <w:jc w:val="both"/>
              <w:rPr>
                <w:rFonts w:asciiTheme="minorEastAsia" w:hAnsiTheme="minorEastAsia" w:eastAsiaTheme="minorEastAsia"/>
                <w:color w:val="auto"/>
                <w:sz w:val="24"/>
                <w:szCs w:val="28"/>
                <w:highlight w:val="none"/>
              </w:rPr>
            </w:pPr>
            <w:r>
              <w:rPr>
                <w:rFonts w:hint="eastAsia" w:ascii="宋体" w:hAnsi="宋体" w:eastAsia="宋体" w:cs="宋体"/>
                <w:spacing w:val="-2"/>
                <w:sz w:val="24"/>
                <w:szCs w:val="24"/>
                <w:lang w:val="en-US" w:eastAsia="zh-CN"/>
              </w:rPr>
              <w:t>联合体参加询价的</w:t>
            </w:r>
            <w:r>
              <w:rPr>
                <w:rFonts w:hint="eastAsia" w:ascii="宋体" w:hAnsi="宋体" w:eastAsia="宋体" w:cs="宋体"/>
                <w:spacing w:val="10"/>
                <w:kern w:val="2"/>
                <w:sz w:val="24"/>
                <w:szCs w:val="24"/>
                <w:lang w:val="en-US" w:eastAsia="zh-CN" w:bidi="ar-SA"/>
              </w:rPr>
              <w:t>详见</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须知正文第</w:t>
            </w:r>
            <w:r>
              <w:rPr>
                <w:rFonts w:hint="eastAsia" w:ascii="宋体" w:hAnsi="宋体" w:eastAsia="宋体" w:cs="宋体"/>
                <w:sz w:val="24"/>
                <w:szCs w:val="24"/>
                <w:lang w:val="en-US" w:eastAsia="zh-CN"/>
              </w:rPr>
              <w:t>1.5条，且</w:t>
            </w:r>
            <w:r>
              <w:rPr>
                <w:rFonts w:hint="eastAsia" w:ascii="宋体" w:hAnsi="宋体" w:eastAsia="宋体" w:cs="宋体"/>
                <w:spacing w:val="10"/>
                <w:kern w:val="2"/>
                <w:sz w:val="24"/>
                <w:szCs w:val="24"/>
                <w:lang w:val="en-US" w:eastAsia="zh-CN" w:bidi="ar-SA"/>
              </w:rPr>
              <w:t>提</w:t>
            </w:r>
            <w:r>
              <w:rPr>
                <w:rFonts w:ascii="宋体" w:hAnsi="宋体" w:eastAsia="宋体" w:cs="宋体"/>
                <w:spacing w:val="10"/>
                <w:kern w:val="2"/>
                <w:sz w:val="24"/>
                <w:szCs w:val="24"/>
                <w:lang w:val="en-US" w:eastAsia="zh-CN" w:bidi="ar-SA"/>
              </w:rPr>
              <w:t>供《联合协议》。</w:t>
            </w:r>
          </w:p>
        </w:tc>
        <w:tc>
          <w:tcPr>
            <w:tcW w:w="1073" w:type="pct"/>
            <w:vAlign w:val="center"/>
          </w:tcPr>
          <w:p w14:paraId="6250E811">
            <w:pPr>
              <w:spacing w:after="50" w:line="360" w:lineRule="auto"/>
              <w:ind w:right="-10" w:rightChars="0"/>
              <w:jc w:val="both"/>
              <w:rPr>
                <w:rFonts w:asciiTheme="minorEastAsia" w:hAnsiTheme="minorEastAsia" w:eastAsiaTheme="minorEastAsia"/>
                <w:color w:val="auto"/>
                <w:sz w:val="24"/>
                <w:highlight w:val="none"/>
              </w:rPr>
            </w:pPr>
            <w:r>
              <w:rPr>
                <w:rFonts w:ascii="宋体" w:hAnsi="宋体" w:eastAsia="宋体" w:cs="宋体"/>
                <w:spacing w:val="10"/>
                <w:kern w:val="2"/>
                <w:sz w:val="24"/>
                <w:szCs w:val="24"/>
                <w:lang w:val="en-US" w:eastAsia="zh-CN" w:bidi="ar-SA"/>
              </w:rPr>
              <w:t>《联合协议》</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9F5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AFBC81C">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8</w:t>
            </w:r>
          </w:p>
        </w:tc>
        <w:tc>
          <w:tcPr>
            <w:tcW w:w="1009" w:type="pct"/>
            <w:vAlign w:val="center"/>
          </w:tcPr>
          <w:p w14:paraId="72F0DAD9">
            <w:pPr>
              <w:spacing w:after="50" w:line="360" w:lineRule="auto"/>
              <w:ind w:right="-10" w:rightChars="0"/>
              <w:jc w:val="both"/>
              <w:rPr>
                <w:rFonts w:asciiTheme="minorEastAsia" w:hAnsiTheme="minorEastAsia" w:eastAsiaTheme="minorEastAsia"/>
                <w:color w:val="auto"/>
                <w:sz w:val="24"/>
                <w:szCs w:val="28"/>
                <w:highlight w:val="none"/>
              </w:rPr>
            </w:pPr>
            <w:r>
              <w:rPr>
                <w:rFonts w:ascii="宋体" w:hAnsi="宋体" w:eastAsia="宋体" w:cs="宋体"/>
                <w:spacing w:val="10"/>
                <w:sz w:val="24"/>
                <w:szCs w:val="24"/>
              </w:rPr>
              <w:t>其他特定资格要求</w:t>
            </w:r>
          </w:p>
        </w:tc>
        <w:tc>
          <w:tcPr>
            <w:tcW w:w="2524" w:type="pct"/>
            <w:vAlign w:val="center"/>
          </w:tcPr>
          <w:p w14:paraId="012C3691">
            <w:pPr>
              <w:spacing w:after="50" w:line="360" w:lineRule="auto"/>
              <w:ind w:right="-10" w:rightChars="0"/>
              <w:jc w:val="both"/>
              <w:rPr>
                <w:rFonts w:asciiTheme="minorEastAsia" w:hAnsiTheme="minorEastAsia" w:eastAsiaTheme="minorEastAsia"/>
                <w:color w:val="auto"/>
                <w:sz w:val="24"/>
                <w:szCs w:val="28"/>
                <w:highlight w:val="none"/>
              </w:rPr>
            </w:pPr>
            <w:r>
              <w:rPr>
                <w:rFonts w:ascii="宋体" w:hAnsi="宋体" w:eastAsia="宋体" w:cs="宋体"/>
                <w:spacing w:val="10"/>
                <w:sz w:val="24"/>
                <w:szCs w:val="24"/>
              </w:rPr>
              <w:t>如有，见第一章《</w:t>
            </w:r>
            <w:r>
              <w:rPr>
                <w:rFonts w:hint="eastAsia" w:ascii="宋体" w:hAnsi="宋体" w:eastAsia="宋体" w:cs="宋体"/>
                <w:spacing w:val="10"/>
                <w:sz w:val="24"/>
                <w:szCs w:val="24"/>
                <w:lang w:val="en-US" w:eastAsia="zh-CN"/>
              </w:rPr>
              <w:t>询价</w:t>
            </w:r>
            <w:r>
              <w:rPr>
                <w:rFonts w:ascii="宋体" w:hAnsi="宋体" w:eastAsia="宋体" w:cs="宋体"/>
                <w:spacing w:val="10"/>
                <w:sz w:val="24"/>
                <w:szCs w:val="24"/>
              </w:rPr>
              <w:t>邀请》</w:t>
            </w:r>
          </w:p>
        </w:tc>
        <w:tc>
          <w:tcPr>
            <w:tcW w:w="1073" w:type="pct"/>
            <w:vAlign w:val="center"/>
          </w:tcPr>
          <w:p w14:paraId="53DF3D32">
            <w:pPr>
              <w:spacing w:after="50" w:line="360" w:lineRule="auto"/>
              <w:ind w:right="-10" w:rightChars="0"/>
              <w:jc w:val="both"/>
              <w:rPr>
                <w:rFonts w:asciiTheme="minorEastAsia" w:hAnsiTheme="minorEastAsia" w:eastAsiaTheme="minorEastAsia"/>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0274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85AC3D4">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9</w:t>
            </w:r>
          </w:p>
        </w:tc>
        <w:tc>
          <w:tcPr>
            <w:tcW w:w="1009" w:type="pct"/>
            <w:vAlign w:val="center"/>
          </w:tcPr>
          <w:p w14:paraId="0826CDEA">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函</w:t>
            </w:r>
          </w:p>
        </w:tc>
        <w:tc>
          <w:tcPr>
            <w:tcW w:w="2524" w:type="pct"/>
            <w:vAlign w:val="center"/>
          </w:tcPr>
          <w:p w14:paraId="6FB5313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询价通知书</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73" w:type="pct"/>
            <w:vAlign w:val="center"/>
          </w:tcPr>
          <w:p w14:paraId="1F6EE45F">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D1D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67F1336">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10</w:t>
            </w:r>
          </w:p>
        </w:tc>
        <w:tc>
          <w:tcPr>
            <w:tcW w:w="1009" w:type="pct"/>
            <w:vAlign w:val="center"/>
          </w:tcPr>
          <w:p w14:paraId="58C5028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524" w:type="pct"/>
            <w:vAlign w:val="center"/>
          </w:tcPr>
          <w:p w14:paraId="0123AF2D">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询价通知书</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73" w:type="pct"/>
            <w:vAlign w:val="center"/>
          </w:tcPr>
          <w:p w14:paraId="45F34DA7">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询价</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43D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DF43D6A">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11</w:t>
            </w:r>
          </w:p>
        </w:tc>
        <w:tc>
          <w:tcPr>
            <w:tcW w:w="1009" w:type="pct"/>
            <w:vAlign w:val="center"/>
          </w:tcPr>
          <w:p w14:paraId="0C508A51">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524" w:type="pct"/>
            <w:vAlign w:val="center"/>
          </w:tcPr>
          <w:p w14:paraId="1A97467F">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询价通知书供应商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73" w:type="pct"/>
            <w:vAlign w:val="center"/>
          </w:tcPr>
          <w:p w14:paraId="53E0FC18">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466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33CCA8A">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12</w:t>
            </w:r>
          </w:p>
        </w:tc>
        <w:tc>
          <w:tcPr>
            <w:tcW w:w="1009" w:type="pct"/>
            <w:vAlign w:val="center"/>
          </w:tcPr>
          <w:p w14:paraId="3F37A7A2">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2524" w:type="pct"/>
            <w:vAlign w:val="center"/>
          </w:tcPr>
          <w:p w14:paraId="7BA12BB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szCs w:val="28"/>
                <w:highlight w:val="none"/>
              </w:rPr>
              <w:t>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073" w:type="pct"/>
            <w:vAlign w:val="center"/>
          </w:tcPr>
          <w:p w14:paraId="16E68DD2">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626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8C6ABA9">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13</w:t>
            </w:r>
          </w:p>
        </w:tc>
        <w:tc>
          <w:tcPr>
            <w:tcW w:w="1009" w:type="pct"/>
            <w:vAlign w:val="center"/>
          </w:tcPr>
          <w:p w14:paraId="6EAD358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2524" w:type="pct"/>
            <w:vAlign w:val="center"/>
          </w:tcPr>
          <w:p w14:paraId="09E6DFA8">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szCs w:val="28"/>
                <w:highlight w:val="none"/>
              </w:rPr>
              <w:t>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073" w:type="pct"/>
            <w:vAlign w:val="center"/>
          </w:tcPr>
          <w:p w14:paraId="70537C3F">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A6D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E0982D2">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14</w:t>
            </w:r>
          </w:p>
        </w:tc>
        <w:tc>
          <w:tcPr>
            <w:tcW w:w="1009" w:type="pct"/>
            <w:vAlign w:val="center"/>
          </w:tcPr>
          <w:p w14:paraId="1399D86C">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524" w:type="pct"/>
            <w:vAlign w:val="center"/>
          </w:tcPr>
          <w:p w14:paraId="41D14989">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询价通知书</w:t>
            </w:r>
            <w:r>
              <w:rPr>
                <w:rFonts w:hint="eastAsia" w:asciiTheme="minorEastAsia" w:hAnsiTheme="minorEastAsia" w:eastAsiaTheme="minorEastAsia"/>
                <w:color w:val="auto"/>
                <w:sz w:val="24"/>
                <w:szCs w:val="28"/>
                <w:highlight w:val="none"/>
              </w:rPr>
              <w:t>列明的其他</w:t>
            </w:r>
            <w:r>
              <w:rPr>
                <w:rFonts w:hint="eastAsia" w:asciiTheme="minorEastAsia" w:hAnsiTheme="minorEastAsia" w:eastAsiaTheme="minorEastAsia"/>
                <w:color w:val="auto"/>
                <w:sz w:val="24"/>
                <w:szCs w:val="28"/>
                <w:highlight w:val="none"/>
                <w:lang w:val="en-US" w:eastAsia="zh-CN"/>
              </w:rPr>
              <w:t>实质性要求</w:t>
            </w:r>
          </w:p>
        </w:tc>
        <w:tc>
          <w:tcPr>
            <w:tcW w:w="1073" w:type="pct"/>
            <w:vAlign w:val="center"/>
          </w:tcPr>
          <w:p w14:paraId="23CF6AF0">
            <w:pPr>
              <w:adjustRightInd w:val="0"/>
              <w:snapToGrid w:val="0"/>
              <w:spacing w:line="360" w:lineRule="auto"/>
              <w:ind w:right="-10" w:rightChars="0"/>
              <w:jc w:val="center"/>
              <w:rPr>
                <w:rFonts w:asciiTheme="minorEastAsia" w:hAnsiTheme="minorEastAsia" w:eastAsiaTheme="minorEastAsia"/>
                <w:color w:val="auto"/>
                <w:sz w:val="24"/>
                <w:highlight w:val="none"/>
              </w:rPr>
            </w:pPr>
          </w:p>
        </w:tc>
      </w:tr>
      <w:bookmarkEnd w:id="68"/>
    </w:tbl>
    <w:p w14:paraId="0B68753C">
      <w:pPr>
        <w:spacing w:line="360" w:lineRule="auto"/>
        <w:ind w:firstLine="435"/>
        <w:rPr>
          <w:rFonts w:hint="eastAsia" w:asciiTheme="minorEastAsia" w:hAnsiTheme="minorEastAsia" w:eastAsiaTheme="minorEastAsia"/>
          <w:color w:val="auto"/>
          <w:sz w:val="24"/>
          <w:highlight w:val="none"/>
        </w:rPr>
      </w:pPr>
      <w:bookmarkStart w:id="69"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p w14:paraId="32A459D7">
      <w:pPr>
        <w:spacing w:line="360" w:lineRule="auto"/>
        <w:ind w:firstLine="435"/>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2.2</w:t>
      </w:r>
      <w:r>
        <w:rPr>
          <w:rFonts w:hint="eastAsia" w:asciiTheme="minorEastAsia" w:hAnsiTheme="minorEastAsia" w:eastAsiaTheme="minorEastAsia"/>
          <w:sz w:val="24"/>
        </w:rPr>
        <w:t>异常低价</w:t>
      </w:r>
      <w:r>
        <w:rPr>
          <w:rFonts w:hint="eastAsia" w:asciiTheme="minorEastAsia" w:hAnsiTheme="minorEastAsia" w:eastAsiaTheme="minorEastAsia"/>
          <w:sz w:val="24"/>
          <w:lang w:val="en-US" w:eastAsia="zh-CN"/>
        </w:rPr>
        <w:t>响应</w:t>
      </w:r>
      <w:r>
        <w:rPr>
          <w:rFonts w:hint="eastAsia" w:asciiTheme="minorEastAsia" w:hAnsiTheme="minorEastAsia" w:eastAsiaTheme="minorEastAsia"/>
          <w:sz w:val="24"/>
        </w:rPr>
        <w:t>审查</w:t>
      </w:r>
    </w:p>
    <w:tbl>
      <w:tblPr>
        <w:tblStyle w:val="21"/>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12D6E1A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595C90C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6545F9B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（4）询价小组基于专业判断，认为供应商报价过低，有可能影响产品质量或者不能诚信履约的其他情形。</w:t>
            </w:r>
          </w:p>
          <w:p w14:paraId="119D422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33F82C71">
            <w:pPr>
              <w:pStyle w:val="9"/>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lang w:val="en-US" w:eastAsia="zh-CN"/>
        </w:rPr>
      </w:pPr>
      <w:r>
        <w:rPr>
          <w:rFonts w:hint="eastAsia" w:ascii="宋体" w:hAnsi="宋体" w:eastAsia="宋体" w:cs="Times New Roman"/>
          <w:sz w:val="24"/>
          <w:highlight w:val="none"/>
          <w:lang w:val="en-US" w:eastAsia="zh-CN"/>
        </w:rPr>
        <w:t>注：</w:t>
      </w:r>
    </w:p>
    <w:p w14:paraId="68C840B0">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根据《关于推进解决政府采购异常低价问题的通知》（财库〔2026〕2号），</w:t>
      </w:r>
    </w:p>
    <w:p w14:paraId="717C6A9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highlight w:val="none"/>
        </w:rPr>
      </w:pP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询价</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696D2A92">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询价</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询价</w:t>
      </w:r>
      <w:r>
        <w:rPr>
          <w:rFonts w:hint="eastAsia" w:ascii="宋体" w:hAnsi="宋体" w:eastAsia="宋体"/>
          <w:sz w:val="24"/>
          <w:highlight w:val="none"/>
        </w:rPr>
        <w:t>小组应当将其作为</w:t>
      </w:r>
      <w:r>
        <w:rPr>
          <w:rFonts w:hint="eastAsia" w:ascii="宋体" w:hAnsi="宋体" w:eastAsia="宋体"/>
          <w:b/>
          <w:bCs/>
          <w:sz w:val="24"/>
          <w:highlight w:val="none"/>
        </w:rPr>
        <w:t>无效响应</w:t>
      </w:r>
      <w:r>
        <w:rPr>
          <w:rFonts w:hint="eastAsia" w:ascii="宋体" w:hAnsi="宋体" w:eastAsia="宋体"/>
          <w:sz w:val="24"/>
          <w:highlight w:val="none"/>
        </w:rPr>
        <w:t>处理。</w:t>
      </w:r>
    </w:p>
    <w:p w14:paraId="0F647F60">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sz w:val="24"/>
          <w:highlight w:val="none"/>
          <w:lang w:val="en-US" w:eastAsia="zh-CN"/>
        </w:rPr>
        <w:t>询价小组</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异常低价响应审查的启动原因、审查意见和审查结果应当在评审报告中记录，并随供应商提供的相关书面说明及证明材料，以及</w:t>
      </w:r>
      <w:r>
        <w:rPr>
          <w:rFonts w:hint="eastAsia" w:ascii="宋体" w:hAnsi="宋体" w:eastAsia="宋体"/>
          <w:sz w:val="24"/>
          <w:highlight w:val="none"/>
          <w:lang w:val="en-US" w:eastAsia="zh-CN"/>
        </w:rPr>
        <w:t>询价</w:t>
      </w:r>
      <w:r>
        <w:rPr>
          <w:rFonts w:hint="eastAsia" w:ascii="宋体" w:hAnsi="宋体" w:eastAsia="宋体"/>
          <w:sz w:val="24"/>
          <w:highlight w:val="none"/>
        </w:rPr>
        <w:t>小组有关互联网浏览、查询历史一并归档。</w:t>
      </w:r>
    </w:p>
    <w:p w14:paraId="0B411230">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宋体" w:hAnsi="宋体" w:eastAsia="宋体"/>
          <w:sz w:val="24"/>
          <w:highlight w:val="none"/>
        </w:rPr>
        <w:t xml:space="preserve"> </w:t>
      </w:r>
    </w:p>
    <w:p w14:paraId="0DE18233">
      <w:pPr>
        <w:pStyle w:val="2"/>
      </w:pPr>
    </w:p>
    <w:bookmarkEnd w:id="67"/>
    <w:bookmarkEnd w:id="69"/>
    <w:p w14:paraId="6C9F5D35">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5570AFAE">
      <w:pPr>
        <w:spacing w:line="360" w:lineRule="auto"/>
        <w:jc w:val="center"/>
        <w:outlineLvl w:val="0"/>
        <w:rPr>
          <w:rFonts w:asciiTheme="minorEastAsia" w:hAnsiTheme="minorEastAsia" w:eastAsiaTheme="minorEastAsia"/>
          <w:b/>
          <w:color w:val="auto"/>
          <w:sz w:val="28"/>
          <w:highlight w:val="none"/>
        </w:rPr>
      </w:pPr>
      <w:bookmarkStart w:id="70" w:name="_Toc5156"/>
      <w:bookmarkStart w:id="71" w:name="_Toc26650379"/>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70"/>
      <w:bookmarkEnd w:id="71"/>
    </w:p>
    <w:p w14:paraId="32C6C7FA">
      <w:pPr>
        <w:pStyle w:val="3"/>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3DE88D8E">
      <w:pPr>
        <w:pStyle w:val="3"/>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3CE7F72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1667FE4">
      <w:pPr>
        <w:pStyle w:val="3"/>
        <w:rPr>
          <w:rFonts w:hint="eastAsia" w:ascii="宋体" w:hAnsi="宋体" w:eastAsia="宋体" w:cs="宋体"/>
          <w:b/>
          <w:bCs/>
          <w:spacing w:val="-20"/>
          <w:kern w:val="44"/>
          <w:sz w:val="24"/>
          <w:szCs w:val="24"/>
        </w:rPr>
      </w:pPr>
    </w:p>
    <w:p w14:paraId="6486E623">
      <w:pPr>
        <w:pStyle w:val="3"/>
        <w:rPr>
          <w:rFonts w:hint="eastAsia" w:ascii="宋体" w:hAnsi="宋体" w:eastAsia="宋体" w:cs="宋体"/>
          <w:b/>
          <w:bCs/>
          <w:spacing w:val="-20"/>
          <w:kern w:val="44"/>
          <w:sz w:val="24"/>
          <w:szCs w:val="24"/>
        </w:rPr>
      </w:pPr>
    </w:p>
    <w:p w14:paraId="7A402BE1">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F272894">
      <w:pPr>
        <w:pStyle w:val="3"/>
        <w:pageBreakBefore w:val="0"/>
        <w:kinsoku/>
        <w:wordWrap/>
        <w:overflowPunct/>
        <w:topLinePunct w:val="0"/>
        <w:bidi w:val="0"/>
        <w:spacing w:line="360" w:lineRule="auto"/>
        <w:textAlignment w:val="auto"/>
        <w:rPr>
          <w:rFonts w:hint="eastAsia"/>
        </w:rPr>
      </w:pPr>
    </w:p>
    <w:p w14:paraId="4E806C37">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345E4AB7">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14:textFill>
            <w14:solidFill>
              <w14:schemeClr w14:val="tx1"/>
            </w14:solidFill>
          </w14:textFill>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6F71CA21">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7D1401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0A07169B">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5E6E57F">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E63424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2DFFEA74">
      <w:pPr>
        <w:pageBreakBefore w:val="0"/>
        <w:kinsoku/>
        <w:wordWrap/>
        <w:overflowPunct/>
        <w:topLinePunct w:val="0"/>
        <w:bidi w:val="0"/>
        <w:spacing w:line="360" w:lineRule="auto"/>
        <w:textAlignment w:val="auto"/>
        <w:rPr>
          <w:rFonts w:hint="eastAsia" w:ascii="宋体" w:hAnsi="宋体" w:eastAsia="宋体" w:cs="宋体"/>
          <w:sz w:val="24"/>
          <w:szCs w:val="24"/>
        </w:rPr>
      </w:pPr>
    </w:p>
    <w:p w14:paraId="105C860B">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A6342AE">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明</w:t>
      </w:r>
    </w:p>
    <w:p w14:paraId="7EBAA813">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7D66774C">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2B1C3648">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2.本合同标准文本为政府采购货物买卖合同编制提供参考，可以结合采购项目具体情况，对文本作必要的调整修订后使用。</w:t>
      </w:r>
    </w:p>
    <w:p w14:paraId="079E4D5A">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11FADAD0">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F14169A">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14:textFill>
            <w14:solidFill>
              <w14:schemeClr w14:val="tx1"/>
            </w14:solidFill>
          </w14:textFill>
        </w:rPr>
      </w:pPr>
      <w:bookmarkStart w:id="72" w:name="_Toc22209"/>
      <w:r>
        <w:rPr>
          <w:rFonts w:hint="eastAsia" w:cs="@仿宋_GB2312" w:asciiTheme="minorEastAsia" w:hAnsiTheme="minorEastAsia" w:eastAsiaTheme="minorEastAsia"/>
          <w:b/>
          <w:color w:val="000000" w:themeColor="text1"/>
          <w:sz w:val="24"/>
          <w:szCs w:val="20"/>
          <w14:textFill>
            <w14:solidFill>
              <w14:schemeClr w14:val="tx1"/>
            </w14:solidFill>
          </w14:textFill>
        </w:rPr>
        <w:t>第一节 政府采购合同协议书</w:t>
      </w:r>
      <w:bookmarkEnd w:id="72"/>
    </w:p>
    <w:p w14:paraId="60E31097">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p>
    <w:p w14:paraId="02C95403">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5B11DF4B">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D6EACCD">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3B99A43B">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5A7D2703">
      <w:pPr>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p>
    <w:p w14:paraId="34707786">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32A9DB1A">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20F20D2A">
      <w:pPr>
        <w:pStyle w:val="10"/>
        <w:pageBreakBefore w:val="0"/>
        <w:numPr>
          <w:ilvl w:val="0"/>
          <w:numId w:val="3"/>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592EE55D">
      <w:pPr>
        <w:pStyle w:val="1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0594A414">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D58C13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7EC51DE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137E84B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40348830">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65A24A5D">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1ED375A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33549142">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0EA64914">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740EDA9A">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5C641450">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FBF60EB">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5E0D513E">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4838C854">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41A23827">
      <w:pPr>
        <w:pStyle w:val="55"/>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6DAE7D21">
      <w:pPr>
        <w:pStyle w:val="55"/>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7BA8E8D">
      <w:pPr>
        <w:pStyle w:val="55"/>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12C08A26">
      <w:pPr>
        <w:pStyle w:val="55"/>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07B04EE7">
      <w:pPr>
        <w:pStyle w:val="55"/>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5216D84E">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595B7098">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461A8D68">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2E367842">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BF7611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3EA92A3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772DCA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0803841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68665A5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1E7449D8">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692D38BA">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04A33712">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468BC7F">
      <w:pPr>
        <w:pStyle w:val="55"/>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45F3359B">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72BA443A">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7290CC6C">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1A36C004">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018D4676">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4D50309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042325D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0FB04E2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037E2041">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5B40052B">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5338070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0F36B5DA">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67F10548">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2F8FE4E7">
      <w:pPr>
        <w:pStyle w:val="55"/>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5D28B7E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047373CC">
      <w:pPr>
        <w:pStyle w:val="55"/>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2DCC1CA3">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5E02CDF3">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23BCB4AD">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7B0DA81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9C34283">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5F636D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A4AE83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5A23F58">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1C2D6266">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134AD52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7F6E631">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6AF8BC8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104AC9E4">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1E1B98A2">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43BB016">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115D332E">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101921A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504A10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512F4BF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40311CD2">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669D42D3">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36101E66">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7CBE331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434507C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36B6FA62">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5D91AE4E">
      <w:pPr>
        <w:pageBreakBefore w:val="0"/>
        <w:numPr>
          <w:ilvl w:val="0"/>
          <w:numId w:val="4"/>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4C9186C5">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2B6624BC">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0C07B9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38F2E7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3EB373B">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C891CB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0F72FA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6C3C2CB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3C6283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6BDAE57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1179450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328EC65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3F8218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69BAAE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18FF832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4CE6501F">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8EFBD7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5463C998">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44E2C60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179E166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0F1C53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4AE403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151654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29E9D14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3C6279E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ABCF8F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3F2D9CE7">
      <w:pPr>
        <w:pStyle w:val="55"/>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5E335A71">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741895A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61BAD538">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0749238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3DBF71F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8CF589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40654F1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26200220">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34F936D">
      <w:pPr>
        <w:pStyle w:val="56"/>
        <w:pageBreakBefore w:val="0"/>
        <w:kinsoku/>
        <w:wordWrap/>
        <w:overflowPunct/>
        <w:topLinePunct w:val="0"/>
        <w:bidi w:val="0"/>
        <w:spacing w:line="360" w:lineRule="auto"/>
        <w:textAlignment w:val="auto"/>
        <w:rPr>
          <w:rFonts w:hint="eastAsia" w:ascii="宋体" w:hAnsi="宋体" w:eastAsia="宋体" w:cs="宋体"/>
          <w:sz w:val="24"/>
          <w:szCs w:val="24"/>
        </w:rPr>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73"/>
        <w:gridCol w:w="2645"/>
        <w:gridCol w:w="2170"/>
        <w:gridCol w:w="2321"/>
      </w:tblGrid>
      <w:tr w14:paraId="78C345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29C42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vAlign w:val="center"/>
          </w:tcPr>
          <w:p w14:paraId="617B15D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56002C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01C91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3C42A9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67D7BD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vAlign w:val="center"/>
          </w:tcPr>
          <w:p w14:paraId="17A8F1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49A36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DBE1D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31EC8E13">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E58ABB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1DE3F3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514D20D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67C7AF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3BF0F9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5FC6C1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0FA472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868C7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5667ABB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14312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4E12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D48D0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9EF45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4FDFBD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17ED1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A549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9FD65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5DFD7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vAlign w:val="center"/>
          </w:tcPr>
          <w:p w14:paraId="0AB64E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E0B1C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E1EF5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5B534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83A22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vAlign w:val="center"/>
          </w:tcPr>
          <w:p w14:paraId="32D668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494BF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10D50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6C938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109ED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3EC0414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99748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396E8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A7AA8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0DBE5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vAlign w:val="center"/>
          </w:tcPr>
          <w:p w14:paraId="4B260E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506F9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AEBC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B8DB3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07664E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vAlign w:val="center"/>
          </w:tcPr>
          <w:p w14:paraId="438DAB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6D138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696A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9C48E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6442D3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617A94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760432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5D9C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252521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52741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vAlign w:val="center"/>
          </w:tcPr>
          <w:p w14:paraId="45E3A6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8A946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D8F24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0A0E4F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1E2F4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vAlign w:val="center"/>
          </w:tcPr>
          <w:p w14:paraId="0BD776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18366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03C4F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64142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139B7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vAlign w:val="center"/>
          </w:tcPr>
          <w:p w14:paraId="33314C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319A6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CA578E8">
            <w:pPr>
              <w:pStyle w:val="10"/>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3754975D">
      <w:pPr>
        <w:pStyle w:val="5"/>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u w:val="single"/>
        </w:rPr>
        <w:br w:type="page"/>
      </w:r>
      <w:bookmarkStart w:id="73" w:name="_Toc27624"/>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第二节 政府采购合同通用条款</w:t>
      </w:r>
      <w:bookmarkEnd w:id="73"/>
    </w:p>
    <w:p w14:paraId="733ABB6E">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5D8F49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5B59FB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2377158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764AB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552E083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13D639A">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40ECCF7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68B961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541C741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234958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15048CDC">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55D0F1E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777998A5">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208F38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7464C6D3">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28EC552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11ADA00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05EA5A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2771A7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4D6A10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187649E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467F9386">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142BF5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12B68F3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03820B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07E94F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0DA961F2">
      <w:pPr>
        <w:pStyle w:val="3"/>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614C6719">
      <w:pPr>
        <w:pStyle w:val="3"/>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7965850F">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36984E4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787B9E8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3AC7FC12">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284FDE1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1E81FB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EC1F12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51DE6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1B01109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52C56C5D">
      <w:pPr>
        <w:pStyle w:val="55"/>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5E4D854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2D888B8F">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D2C9B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2696B8A">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CB1FA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0D77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0CFA8CF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5E0E400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36874DB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BDA9F7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D1869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749D99F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0F292DC">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2C7E96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04F5F8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78A6919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7599398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43F63D4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74"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74"/>
      <w:r>
        <w:rPr>
          <w:rFonts w:hint="eastAsia" w:ascii="宋体" w:hAnsi="宋体" w:eastAsia="宋体" w:cs="宋体"/>
          <w:color w:val="auto"/>
          <w:sz w:val="24"/>
          <w:szCs w:val="24"/>
          <w:highlight w:val="none"/>
        </w:rPr>
        <w:t>。</w:t>
      </w:r>
    </w:p>
    <w:p w14:paraId="376D505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50148F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59D8397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EBE4804">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8574F6A">
      <w:pPr>
        <w:pStyle w:val="5"/>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4BA50C3">
      <w:pPr>
        <w:pStyle w:val="3"/>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63DE787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1FC3403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258F0C0">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637E05B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7FE740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0F7650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3B6D852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5B533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8DCD0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4311F4EC">
      <w:pPr>
        <w:pStyle w:val="55"/>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1A7F878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414504F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2C9FBD9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34D5F8F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FF723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6965202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684AF4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9A767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378E791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56FD2E5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350090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0E6028D">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101FDC9">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D96CF8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CF8A7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24B017F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59B4E76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5B55A40C">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7C94C4B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1BF03B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99941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01800B2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19955A2F">
      <w:pPr>
        <w:pStyle w:val="55"/>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31A9A4DB">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5E08A0E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680191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374AF4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057E3C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85438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275F2F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56DCE5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395CF9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71F744B6">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2B6043B6">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129EF829">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242DF8E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DD631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0DD998C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5C2F83D">
      <w:pPr>
        <w:pStyle w:val="3"/>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14EF73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67A77475">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310BE1B0">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5AEBCED1">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2AD6549">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0BCC63B5">
      <w:pPr>
        <w:pStyle w:val="55"/>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76840F1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7F585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2A6DFAB">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4C37F4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C913FE2">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75" w:name="_Toc20313"/>
    </w:p>
    <w:p w14:paraId="09E4A9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70006CB8">
      <w:pPr>
        <w:pStyle w:val="5"/>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bookmarkEnd w:id="75"/>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A254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0854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4D2B7D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70D1C80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0D1231A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BD777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7941C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0E4259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124F29A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1AB226D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73254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F949D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BA964A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638811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1801134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680EAB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E2BC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FDBA81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10BBDE8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514ED7B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7C01B4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BA10D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261AD7FA">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37C7A4E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5862118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21F5C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CD58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74496D79">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67C4838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3328CA6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1FA9AD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0A6E95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3FA88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67A4D38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15BF9451">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491EBC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51DB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3296E9D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443A7343">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3AC142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87C4A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2BFE4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522D6A4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275006AA">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65DE1F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C91AF0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5C02B7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5C644FC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51ADB1C0">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7E90EA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7A66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6A4F2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680476A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0644AB0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p>
        </w:tc>
      </w:tr>
      <w:tr w14:paraId="7770FD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44B21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EEB736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753929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186535A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0CA289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E14A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DEB0F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11A398C5">
            <w:pPr>
              <w:pStyle w:val="55"/>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09CA2AEC">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77F515A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2E0AC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061E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A3B5D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6837556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7D40294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6B707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A3B36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909F2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51E7443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77ED16E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BFFFB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CFCE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1287A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3741902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423FE74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9D4B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3C43E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16F5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0203F42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7F44D3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69842C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6E13C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624B2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1816EF2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0620A77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F09FF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43C5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100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47D32C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4D5C83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7CEC5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07072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3F0B3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5540BE4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1D312CD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1DBA1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A68A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E2448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45C1291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350EFDE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54E44A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D7F9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50D9B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64BB065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468E5EA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3D3EA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3489F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18CA9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B82902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0BC76C9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41204D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39549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F6264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19A5D6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1DDFDF59">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219DD3DF">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2905DA9D">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18BC6F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675F3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E2708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5BCB2CA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6E34D35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p>
        </w:tc>
      </w:tr>
    </w:tbl>
    <w:p w14:paraId="41CDD0EE">
      <w:pPr>
        <w:rPr>
          <w:rFonts w:hint="eastAsia" w:ascii="宋体" w:hAnsi="宋体" w:eastAsia="宋体" w:cs="宋体"/>
          <w:sz w:val="24"/>
          <w:szCs w:val="24"/>
        </w:rPr>
      </w:pPr>
    </w:p>
    <w:p w14:paraId="53B8D776">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4F31033E">
      <w:pPr>
        <w:spacing w:line="360" w:lineRule="auto"/>
        <w:jc w:val="center"/>
        <w:outlineLvl w:val="0"/>
        <w:rPr>
          <w:rFonts w:asciiTheme="minorEastAsia" w:hAnsiTheme="minorEastAsia" w:eastAsiaTheme="minorEastAsia"/>
          <w:b/>
          <w:color w:val="auto"/>
          <w:sz w:val="28"/>
          <w:highlight w:val="none"/>
        </w:rPr>
      </w:pPr>
      <w:bookmarkStart w:id="76" w:name="_Toc29013"/>
      <w:r>
        <w:rPr>
          <w:rFonts w:hint="eastAsia" w:asciiTheme="minorEastAsia" w:hAnsiTheme="minorEastAsia" w:eastAsiaTheme="minorEastAsia"/>
          <w:b/>
          <w:color w:val="auto"/>
          <w:sz w:val="28"/>
          <w:highlight w:val="none"/>
        </w:rPr>
        <w:t>第六章  响应文件格式</w:t>
      </w:r>
      <w:bookmarkEnd w:id="76"/>
    </w:p>
    <w:p w14:paraId="59781A40">
      <w:pPr>
        <w:spacing w:line="900" w:lineRule="exact"/>
        <w:jc w:val="center"/>
        <w:rPr>
          <w:rFonts w:asciiTheme="minorEastAsia" w:hAnsiTheme="minorEastAsia" w:eastAsiaTheme="minorEastAsia"/>
          <w:b/>
          <w:color w:val="auto"/>
          <w:sz w:val="72"/>
          <w:highlight w:val="none"/>
        </w:rPr>
      </w:pPr>
    </w:p>
    <w:p w14:paraId="33C02E7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1EB4AE25">
      <w:pPr>
        <w:spacing w:line="900" w:lineRule="exact"/>
        <w:jc w:val="center"/>
        <w:rPr>
          <w:rFonts w:asciiTheme="minorEastAsia" w:hAnsiTheme="minorEastAsia" w:eastAsiaTheme="minorEastAsia"/>
          <w:b/>
          <w:color w:val="auto"/>
          <w:sz w:val="72"/>
          <w:highlight w:val="none"/>
        </w:rPr>
      </w:pPr>
    </w:p>
    <w:p w14:paraId="5BCC0A2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392E3C18">
      <w:pPr>
        <w:spacing w:line="900" w:lineRule="exact"/>
        <w:jc w:val="center"/>
        <w:rPr>
          <w:rFonts w:asciiTheme="minorEastAsia" w:hAnsiTheme="minorEastAsia" w:eastAsiaTheme="minorEastAsia"/>
          <w:b/>
          <w:color w:val="auto"/>
          <w:sz w:val="72"/>
          <w:highlight w:val="none"/>
        </w:rPr>
      </w:pPr>
    </w:p>
    <w:p w14:paraId="12C3883D">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89865CF">
      <w:pPr>
        <w:spacing w:line="900" w:lineRule="exact"/>
        <w:jc w:val="center"/>
        <w:rPr>
          <w:rFonts w:asciiTheme="minorEastAsia" w:hAnsiTheme="minorEastAsia" w:eastAsiaTheme="minorEastAsia"/>
          <w:b/>
          <w:color w:val="auto"/>
          <w:sz w:val="72"/>
          <w:highlight w:val="none"/>
        </w:rPr>
      </w:pPr>
    </w:p>
    <w:p w14:paraId="25B83BD0">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20011E09">
      <w:pPr>
        <w:spacing w:after="156" w:afterLines="50"/>
        <w:jc w:val="center"/>
        <w:rPr>
          <w:rFonts w:asciiTheme="minorEastAsia" w:hAnsiTheme="minorEastAsia" w:eastAsiaTheme="minorEastAsia"/>
          <w:b/>
          <w:color w:val="auto"/>
          <w:sz w:val="72"/>
          <w:highlight w:val="none"/>
        </w:rPr>
      </w:pPr>
    </w:p>
    <w:p w14:paraId="4ECFDEB6">
      <w:pPr>
        <w:pStyle w:val="3"/>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hint="default" w:ascii="宋体" w:hAnsi="宋体" w:eastAsia="宋体"/>
          <w:color w:val="auto"/>
          <w:sz w:val="24"/>
          <w:szCs w:val="18"/>
          <w:highlight w:val="none"/>
          <w:lang w:val="en-US" w:eastAsia="zh-CN"/>
        </w:rPr>
      </w:pPr>
      <w:bookmarkStart w:id="77" w:name="_Toc32506"/>
      <w:bookmarkStart w:id="78" w:name="_Toc2536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77"/>
      <w:r>
        <w:rPr>
          <w:rFonts w:hint="eastAsia" w:ascii="宋体" w:hAnsi="宋体" w:eastAsia="宋体" w:cs="@仿宋_GB2312"/>
          <w:b w:val="0"/>
          <w:bCs w:val="0"/>
          <w:i/>
          <w:iCs/>
          <w:color w:val="FF0000"/>
          <w:kern w:val="2"/>
          <w:sz w:val="24"/>
          <w:szCs w:val="18"/>
          <w:highlight w:val="none"/>
          <w:lang w:val="en-US" w:eastAsia="zh-CN" w:bidi="ar-SA"/>
        </w:rPr>
        <w:t>（如不分包，请删去本行）</w:t>
      </w:r>
      <w:bookmarkEnd w:id="78"/>
    </w:p>
    <w:p w14:paraId="0E147C91">
      <w:pPr>
        <w:spacing w:after="156" w:afterLines="50" w:line="500" w:lineRule="exact"/>
        <w:jc w:val="center"/>
        <w:rPr>
          <w:rFonts w:asciiTheme="minorEastAsia" w:hAnsiTheme="minorEastAsia" w:eastAsiaTheme="minorEastAsia"/>
          <w:b/>
          <w:color w:val="auto"/>
          <w:sz w:val="28"/>
          <w:szCs w:val="28"/>
          <w:highlight w:val="none"/>
        </w:rPr>
      </w:pPr>
    </w:p>
    <w:p w14:paraId="459914CB">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5D6AE7">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60FE729">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D7381F9">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9" w:name="_Toc13530"/>
      <w:bookmarkStart w:id="80" w:name="_Toc215"/>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9"/>
      <w:bookmarkEnd w:id="80"/>
    </w:p>
    <w:p w14:paraId="26FF834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DC6D8F1">
      <w:pPr>
        <w:spacing w:line="360" w:lineRule="auto"/>
        <w:jc w:val="center"/>
        <w:outlineLvl w:val="1"/>
        <w:rPr>
          <w:rFonts w:asciiTheme="minorEastAsia" w:hAnsiTheme="minorEastAsia" w:eastAsiaTheme="minorEastAsia"/>
          <w:b/>
          <w:color w:val="auto"/>
          <w:sz w:val="24"/>
          <w:highlight w:val="none"/>
        </w:rPr>
      </w:pPr>
      <w:bookmarkStart w:id="81" w:name="_Toc11521"/>
      <w:bookmarkStart w:id="82" w:name="_Toc14197"/>
      <w:bookmarkStart w:id="83" w:name="_Hlk23205287"/>
      <w:r>
        <w:rPr>
          <w:rFonts w:hint="eastAsia" w:asciiTheme="minorEastAsia" w:hAnsiTheme="minorEastAsia" w:eastAsiaTheme="minorEastAsia"/>
          <w:b/>
          <w:color w:val="auto"/>
          <w:sz w:val="24"/>
          <w:highlight w:val="none"/>
        </w:rPr>
        <w:t>一、报价表</w:t>
      </w:r>
      <w:bookmarkEnd w:id="81"/>
      <w:bookmarkEnd w:id="82"/>
    </w:p>
    <w:p w14:paraId="4818D1A8">
      <w:pPr>
        <w:pStyle w:val="37"/>
        <w:jc w:val="left"/>
        <w:rPr>
          <w:rFonts w:hint="default" w:ascii="宋体" w:hAnsi="宋体" w:eastAsia="宋体"/>
          <w:b/>
          <w:bCs/>
          <w:lang w:val="en-US" w:eastAsia="zh-CN"/>
        </w:rPr>
      </w:pPr>
      <w:r>
        <w:rPr>
          <w:rFonts w:hint="eastAsia" w:ascii="宋体" w:hAnsi="宋体"/>
          <w:b/>
          <w:bCs/>
          <w:lang w:val="en-US" w:eastAsia="zh-CN"/>
        </w:rPr>
        <w:t>1-1</w:t>
      </w:r>
      <w:r>
        <w:rPr>
          <w:rFonts w:hint="eastAsia" w:ascii="宋体" w:hAnsi="宋体" w:eastAsia="宋体"/>
          <w:b/>
          <w:bCs/>
          <w:lang w:val="en-US" w:eastAsia="zh-CN"/>
        </w:rPr>
        <w:t>货物部分</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50"/>
        <w:gridCol w:w="1444"/>
        <w:gridCol w:w="1444"/>
        <w:gridCol w:w="737"/>
        <w:gridCol w:w="737"/>
        <w:gridCol w:w="1029"/>
        <w:gridCol w:w="1029"/>
        <w:gridCol w:w="735"/>
      </w:tblGrid>
      <w:tr w14:paraId="5F06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71471830">
            <w:pPr>
              <w:pStyle w:val="29"/>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776" w:type="pct"/>
            <w:noWrap w:val="0"/>
            <w:vAlign w:val="center"/>
          </w:tcPr>
          <w:p w14:paraId="204DC221">
            <w:pPr>
              <w:jc w:val="center"/>
              <w:rPr>
                <w:rFonts w:ascii="宋体" w:hAnsi="宋体" w:eastAsia="宋体"/>
                <w:b/>
                <w:sz w:val="24"/>
              </w:rPr>
            </w:pPr>
            <w:r>
              <w:rPr>
                <w:rFonts w:hint="eastAsia" w:ascii="宋体" w:hAnsi="宋体" w:eastAsia="宋体"/>
                <w:b/>
                <w:sz w:val="24"/>
              </w:rPr>
              <w:t>货物名称</w:t>
            </w:r>
          </w:p>
        </w:tc>
        <w:tc>
          <w:tcPr>
            <w:tcW w:w="772" w:type="pct"/>
            <w:noWrap w:val="0"/>
            <w:vAlign w:val="center"/>
          </w:tcPr>
          <w:p w14:paraId="549D72E3">
            <w:pPr>
              <w:jc w:val="center"/>
              <w:rPr>
                <w:rFonts w:ascii="宋体" w:hAnsi="宋体" w:eastAsia="宋体"/>
                <w:b/>
                <w:sz w:val="24"/>
              </w:rPr>
            </w:pPr>
            <w:r>
              <w:rPr>
                <w:rFonts w:hint="eastAsia" w:ascii="宋体" w:hAnsi="宋体" w:eastAsia="宋体"/>
                <w:b/>
                <w:sz w:val="24"/>
              </w:rPr>
              <w:t>品牌、型</w:t>
            </w:r>
          </w:p>
          <w:p w14:paraId="01315287">
            <w:pPr>
              <w:jc w:val="center"/>
              <w:rPr>
                <w:rFonts w:ascii="宋体" w:hAnsi="宋体" w:eastAsia="宋体"/>
                <w:b/>
                <w:sz w:val="24"/>
              </w:rPr>
            </w:pPr>
            <w:r>
              <w:rPr>
                <w:rFonts w:hint="eastAsia" w:ascii="宋体" w:hAnsi="宋体" w:eastAsia="宋体"/>
                <w:b/>
                <w:sz w:val="24"/>
              </w:rPr>
              <w:t>号规格</w:t>
            </w:r>
          </w:p>
        </w:tc>
        <w:tc>
          <w:tcPr>
            <w:tcW w:w="772" w:type="pct"/>
            <w:noWrap w:val="0"/>
            <w:vAlign w:val="center"/>
          </w:tcPr>
          <w:p w14:paraId="5C660A03">
            <w:pPr>
              <w:jc w:val="center"/>
              <w:rPr>
                <w:rFonts w:ascii="宋体" w:hAnsi="宋体" w:eastAsia="宋体"/>
                <w:b/>
                <w:sz w:val="24"/>
              </w:rPr>
            </w:pPr>
            <w:r>
              <w:rPr>
                <w:rFonts w:hint="eastAsia" w:ascii="宋体" w:hAnsi="宋体" w:eastAsia="宋体"/>
                <w:b/>
                <w:sz w:val="24"/>
              </w:rPr>
              <w:t>原产地及</w:t>
            </w:r>
          </w:p>
          <w:p w14:paraId="0422D5ED">
            <w:pPr>
              <w:jc w:val="center"/>
              <w:rPr>
                <w:rFonts w:ascii="宋体" w:hAnsi="宋体" w:eastAsia="宋体"/>
                <w:b/>
                <w:sz w:val="24"/>
              </w:rPr>
            </w:pPr>
            <w:r>
              <w:rPr>
                <w:rFonts w:hint="eastAsia" w:ascii="宋体" w:hAnsi="宋体" w:eastAsia="宋体"/>
                <w:b/>
                <w:sz w:val="24"/>
              </w:rPr>
              <w:t>生产厂商</w:t>
            </w:r>
          </w:p>
        </w:tc>
        <w:tc>
          <w:tcPr>
            <w:tcW w:w="394" w:type="pct"/>
            <w:noWrap w:val="0"/>
            <w:vAlign w:val="center"/>
          </w:tcPr>
          <w:p w14:paraId="2CB1E19C">
            <w:pPr>
              <w:jc w:val="center"/>
              <w:rPr>
                <w:rFonts w:ascii="宋体" w:hAnsi="宋体" w:eastAsia="宋体"/>
                <w:b/>
                <w:sz w:val="24"/>
              </w:rPr>
            </w:pPr>
            <w:r>
              <w:rPr>
                <w:rFonts w:hint="eastAsia" w:ascii="宋体" w:hAnsi="宋体" w:eastAsia="宋体"/>
                <w:b/>
                <w:sz w:val="24"/>
              </w:rPr>
              <w:t>单位</w:t>
            </w:r>
          </w:p>
        </w:tc>
        <w:tc>
          <w:tcPr>
            <w:tcW w:w="394" w:type="pct"/>
            <w:noWrap w:val="0"/>
            <w:vAlign w:val="center"/>
          </w:tcPr>
          <w:p w14:paraId="303A1E1B">
            <w:pPr>
              <w:jc w:val="center"/>
              <w:rPr>
                <w:rFonts w:ascii="宋体" w:hAnsi="宋体" w:eastAsia="宋体"/>
                <w:b/>
                <w:sz w:val="24"/>
              </w:rPr>
            </w:pPr>
            <w:r>
              <w:rPr>
                <w:rFonts w:hint="eastAsia" w:ascii="宋体" w:hAnsi="宋体" w:eastAsia="宋体"/>
                <w:b/>
                <w:sz w:val="24"/>
              </w:rPr>
              <w:t>数量</w:t>
            </w:r>
          </w:p>
        </w:tc>
        <w:tc>
          <w:tcPr>
            <w:tcW w:w="550" w:type="pct"/>
            <w:noWrap w:val="0"/>
            <w:vAlign w:val="center"/>
          </w:tcPr>
          <w:p w14:paraId="3AFFA634">
            <w:pPr>
              <w:jc w:val="center"/>
              <w:rPr>
                <w:rFonts w:ascii="宋体" w:hAnsi="宋体" w:eastAsia="宋体"/>
                <w:b/>
                <w:sz w:val="24"/>
              </w:rPr>
            </w:pPr>
            <w:r>
              <w:rPr>
                <w:rFonts w:hint="eastAsia" w:ascii="宋体" w:hAnsi="宋体" w:eastAsia="宋体"/>
                <w:b/>
                <w:sz w:val="24"/>
              </w:rPr>
              <w:t>单价</w:t>
            </w:r>
          </w:p>
          <w:p w14:paraId="3E18B2C7">
            <w:pPr>
              <w:jc w:val="center"/>
              <w:rPr>
                <w:rFonts w:ascii="宋体" w:hAnsi="宋体" w:eastAsia="宋体"/>
                <w:b/>
                <w:sz w:val="24"/>
              </w:rPr>
            </w:pPr>
            <w:r>
              <w:rPr>
                <w:rFonts w:hint="eastAsia" w:ascii="宋体" w:hAnsi="宋体" w:eastAsia="宋体"/>
                <w:b/>
                <w:sz w:val="24"/>
              </w:rPr>
              <w:t>（元）</w:t>
            </w:r>
          </w:p>
        </w:tc>
        <w:tc>
          <w:tcPr>
            <w:tcW w:w="550" w:type="pct"/>
            <w:noWrap w:val="0"/>
            <w:vAlign w:val="center"/>
          </w:tcPr>
          <w:p w14:paraId="678F6218">
            <w:pPr>
              <w:jc w:val="center"/>
              <w:rPr>
                <w:rFonts w:ascii="宋体" w:hAnsi="宋体" w:eastAsia="宋体"/>
                <w:b/>
                <w:sz w:val="24"/>
              </w:rPr>
            </w:pPr>
            <w:r>
              <w:rPr>
                <w:rFonts w:hint="eastAsia" w:ascii="宋体" w:hAnsi="宋体" w:eastAsia="宋体"/>
                <w:b/>
                <w:sz w:val="24"/>
              </w:rPr>
              <w:t>小计</w:t>
            </w:r>
          </w:p>
          <w:p w14:paraId="423EBC1F">
            <w:pPr>
              <w:jc w:val="center"/>
              <w:rPr>
                <w:rFonts w:ascii="宋体" w:hAnsi="宋体" w:eastAsia="宋体"/>
                <w:b/>
                <w:sz w:val="24"/>
              </w:rPr>
            </w:pPr>
            <w:r>
              <w:rPr>
                <w:rFonts w:hint="eastAsia" w:ascii="宋体" w:hAnsi="宋体" w:eastAsia="宋体"/>
                <w:b/>
                <w:sz w:val="24"/>
              </w:rPr>
              <w:t>（元）</w:t>
            </w:r>
          </w:p>
        </w:tc>
        <w:tc>
          <w:tcPr>
            <w:tcW w:w="393" w:type="pct"/>
            <w:noWrap w:val="0"/>
            <w:vAlign w:val="center"/>
          </w:tcPr>
          <w:p w14:paraId="12347290">
            <w:pPr>
              <w:jc w:val="center"/>
              <w:rPr>
                <w:rFonts w:ascii="宋体" w:hAnsi="宋体" w:eastAsia="宋体"/>
                <w:b/>
                <w:sz w:val="24"/>
              </w:rPr>
            </w:pPr>
            <w:r>
              <w:rPr>
                <w:rFonts w:hint="eastAsia" w:ascii="宋体" w:hAnsi="宋体" w:eastAsia="宋体"/>
                <w:b/>
                <w:sz w:val="24"/>
              </w:rPr>
              <w:t>备注</w:t>
            </w:r>
          </w:p>
        </w:tc>
      </w:tr>
      <w:tr w14:paraId="6AC5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72E47BF1">
            <w:pPr>
              <w:jc w:val="center"/>
              <w:rPr>
                <w:rFonts w:ascii="宋体" w:hAnsi="宋体" w:eastAsia="宋体"/>
                <w:sz w:val="24"/>
              </w:rPr>
            </w:pPr>
            <w:r>
              <w:rPr>
                <w:rFonts w:hint="eastAsia" w:ascii="宋体" w:hAnsi="宋体" w:eastAsia="宋体"/>
                <w:sz w:val="24"/>
              </w:rPr>
              <w:t>1</w:t>
            </w:r>
          </w:p>
        </w:tc>
        <w:tc>
          <w:tcPr>
            <w:tcW w:w="776" w:type="pct"/>
            <w:noWrap w:val="0"/>
            <w:vAlign w:val="top"/>
          </w:tcPr>
          <w:p w14:paraId="22481D96">
            <w:pPr>
              <w:rPr>
                <w:rFonts w:ascii="宋体" w:hAnsi="宋体" w:eastAsia="宋体"/>
                <w:sz w:val="24"/>
              </w:rPr>
            </w:pPr>
          </w:p>
        </w:tc>
        <w:tc>
          <w:tcPr>
            <w:tcW w:w="772" w:type="pct"/>
            <w:noWrap w:val="0"/>
            <w:vAlign w:val="top"/>
          </w:tcPr>
          <w:p w14:paraId="382C01B8">
            <w:pPr>
              <w:rPr>
                <w:rFonts w:ascii="宋体" w:hAnsi="宋体" w:eastAsia="宋体"/>
                <w:sz w:val="24"/>
              </w:rPr>
            </w:pPr>
          </w:p>
        </w:tc>
        <w:tc>
          <w:tcPr>
            <w:tcW w:w="772" w:type="pct"/>
            <w:noWrap w:val="0"/>
            <w:vAlign w:val="top"/>
          </w:tcPr>
          <w:p w14:paraId="79C378F5">
            <w:pPr>
              <w:rPr>
                <w:rFonts w:ascii="宋体" w:hAnsi="宋体" w:eastAsia="宋体"/>
                <w:sz w:val="24"/>
              </w:rPr>
            </w:pPr>
          </w:p>
        </w:tc>
        <w:tc>
          <w:tcPr>
            <w:tcW w:w="394" w:type="pct"/>
            <w:noWrap w:val="0"/>
            <w:vAlign w:val="top"/>
          </w:tcPr>
          <w:p w14:paraId="07B7F083">
            <w:pPr>
              <w:rPr>
                <w:rFonts w:ascii="宋体" w:hAnsi="宋体" w:eastAsia="宋体"/>
                <w:sz w:val="24"/>
              </w:rPr>
            </w:pPr>
          </w:p>
        </w:tc>
        <w:tc>
          <w:tcPr>
            <w:tcW w:w="394" w:type="pct"/>
            <w:noWrap w:val="0"/>
            <w:vAlign w:val="top"/>
          </w:tcPr>
          <w:p w14:paraId="16E9F997">
            <w:pPr>
              <w:rPr>
                <w:rFonts w:ascii="宋体" w:hAnsi="宋体" w:eastAsia="宋体"/>
                <w:sz w:val="24"/>
              </w:rPr>
            </w:pPr>
          </w:p>
        </w:tc>
        <w:tc>
          <w:tcPr>
            <w:tcW w:w="550" w:type="pct"/>
            <w:noWrap w:val="0"/>
            <w:vAlign w:val="top"/>
          </w:tcPr>
          <w:p w14:paraId="27694736">
            <w:pPr>
              <w:rPr>
                <w:rFonts w:ascii="宋体" w:hAnsi="宋体" w:eastAsia="宋体"/>
                <w:sz w:val="24"/>
              </w:rPr>
            </w:pPr>
          </w:p>
        </w:tc>
        <w:tc>
          <w:tcPr>
            <w:tcW w:w="550" w:type="pct"/>
            <w:noWrap w:val="0"/>
            <w:vAlign w:val="top"/>
          </w:tcPr>
          <w:p w14:paraId="1CA91A34">
            <w:pPr>
              <w:rPr>
                <w:rFonts w:ascii="宋体" w:hAnsi="宋体" w:eastAsia="宋体"/>
                <w:sz w:val="24"/>
              </w:rPr>
            </w:pPr>
          </w:p>
        </w:tc>
        <w:tc>
          <w:tcPr>
            <w:tcW w:w="393" w:type="pct"/>
            <w:noWrap w:val="0"/>
            <w:vAlign w:val="top"/>
          </w:tcPr>
          <w:p w14:paraId="01408676">
            <w:pPr>
              <w:rPr>
                <w:rFonts w:ascii="宋体" w:hAnsi="宋体" w:eastAsia="宋体"/>
                <w:sz w:val="24"/>
              </w:rPr>
            </w:pPr>
          </w:p>
        </w:tc>
      </w:tr>
      <w:tr w14:paraId="4905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659D5766">
            <w:pPr>
              <w:jc w:val="center"/>
              <w:rPr>
                <w:rFonts w:ascii="宋体" w:hAnsi="宋体" w:eastAsia="宋体"/>
                <w:sz w:val="24"/>
              </w:rPr>
            </w:pPr>
            <w:r>
              <w:rPr>
                <w:rFonts w:hint="eastAsia" w:ascii="宋体" w:hAnsi="宋体" w:eastAsia="宋体"/>
                <w:sz w:val="24"/>
              </w:rPr>
              <w:t>2</w:t>
            </w:r>
          </w:p>
        </w:tc>
        <w:tc>
          <w:tcPr>
            <w:tcW w:w="776" w:type="pct"/>
            <w:noWrap w:val="0"/>
            <w:vAlign w:val="top"/>
          </w:tcPr>
          <w:p w14:paraId="376FE10E">
            <w:pPr>
              <w:rPr>
                <w:rFonts w:ascii="宋体" w:hAnsi="宋体" w:eastAsia="宋体"/>
                <w:sz w:val="24"/>
              </w:rPr>
            </w:pPr>
          </w:p>
        </w:tc>
        <w:tc>
          <w:tcPr>
            <w:tcW w:w="772" w:type="pct"/>
            <w:noWrap w:val="0"/>
            <w:vAlign w:val="top"/>
          </w:tcPr>
          <w:p w14:paraId="2A70DDA8">
            <w:pPr>
              <w:rPr>
                <w:rFonts w:ascii="宋体" w:hAnsi="宋体" w:eastAsia="宋体"/>
                <w:sz w:val="24"/>
              </w:rPr>
            </w:pPr>
          </w:p>
        </w:tc>
        <w:tc>
          <w:tcPr>
            <w:tcW w:w="772" w:type="pct"/>
            <w:noWrap w:val="0"/>
            <w:vAlign w:val="top"/>
          </w:tcPr>
          <w:p w14:paraId="14E3A40C">
            <w:pPr>
              <w:rPr>
                <w:rFonts w:ascii="宋体" w:hAnsi="宋体" w:eastAsia="宋体"/>
                <w:sz w:val="24"/>
              </w:rPr>
            </w:pPr>
          </w:p>
        </w:tc>
        <w:tc>
          <w:tcPr>
            <w:tcW w:w="394" w:type="pct"/>
            <w:noWrap w:val="0"/>
            <w:vAlign w:val="top"/>
          </w:tcPr>
          <w:p w14:paraId="662EEA2C">
            <w:pPr>
              <w:rPr>
                <w:rFonts w:ascii="宋体" w:hAnsi="宋体" w:eastAsia="宋体"/>
                <w:sz w:val="24"/>
              </w:rPr>
            </w:pPr>
          </w:p>
        </w:tc>
        <w:tc>
          <w:tcPr>
            <w:tcW w:w="394" w:type="pct"/>
            <w:noWrap w:val="0"/>
            <w:vAlign w:val="top"/>
          </w:tcPr>
          <w:p w14:paraId="4AF187AB">
            <w:pPr>
              <w:rPr>
                <w:rFonts w:ascii="宋体" w:hAnsi="宋体" w:eastAsia="宋体"/>
                <w:sz w:val="24"/>
              </w:rPr>
            </w:pPr>
          </w:p>
        </w:tc>
        <w:tc>
          <w:tcPr>
            <w:tcW w:w="550" w:type="pct"/>
            <w:noWrap w:val="0"/>
            <w:vAlign w:val="top"/>
          </w:tcPr>
          <w:p w14:paraId="70676390">
            <w:pPr>
              <w:rPr>
                <w:rFonts w:ascii="宋体" w:hAnsi="宋体" w:eastAsia="宋体"/>
                <w:sz w:val="24"/>
              </w:rPr>
            </w:pPr>
          </w:p>
        </w:tc>
        <w:tc>
          <w:tcPr>
            <w:tcW w:w="550" w:type="pct"/>
            <w:noWrap w:val="0"/>
            <w:vAlign w:val="top"/>
          </w:tcPr>
          <w:p w14:paraId="64042928">
            <w:pPr>
              <w:rPr>
                <w:rFonts w:ascii="宋体" w:hAnsi="宋体" w:eastAsia="宋体"/>
                <w:sz w:val="24"/>
              </w:rPr>
            </w:pPr>
          </w:p>
        </w:tc>
        <w:tc>
          <w:tcPr>
            <w:tcW w:w="393" w:type="pct"/>
            <w:noWrap w:val="0"/>
            <w:vAlign w:val="top"/>
          </w:tcPr>
          <w:p w14:paraId="5E08F09A">
            <w:pPr>
              <w:rPr>
                <w:rFonts w:ascii="宋体" w:hAnsi="宋体" w:eastAsia="宋体"/>
                <w:sz w:val="24"/>
              </w:rPr>
            </w:pPr>
          </w:p>
        </w:tc>
      </w:tr>
      <w:tr w14:paraId="4213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E5E7185">
            <w:pPr>
              <w:jc w:val="center"/>
              <w:rPr>
                <w:rFonts w:ascii="宋体" w:hAnsi="宋体" w:eastAsia="宋体"/>
                <w:sz w:val="24"/>
              </w:rPr>
            </w:pPr>
            <w:r>
              <w:rPr>
                <w:rFonts w:hint="eastAsia" w:ascii="宋体" w:hAnsi="宋体" w:eastAsia="宋体"/>
                <w:sz w:val="24"/>
              </w:rPr>
              <w:t>3</w:t>
            </w:r>
          </w:p>
        </w:tc>
        <w:tc>
          <w:tcPr>
            <w:tcW w:w="776" w:type="pct"/>
            <w:noWrap w:val="0"/>
            <w:vAlign w:val="top"/>
          </w:tcPr>
          <w:p w14:paraId="49DD4F43">
            <w:pPr>
              <w:rPr>
                <w:rFonts w:ascii="宋体" w:hAnsi="宋体" w:eastAsia="宋体"/>
                <w:sz w:val="24"/>
              </w:rPr>
            </w:pPr>
          </w:p>
        </w:tc>
        <w:tc>
          <w:tcPr>
            <w:tcW w:w="772" w:type="pct"/>
            <w:noWrap w:val="0"/>
            <w:vAlign w:val="top"/>
          </w:tcPr>
          <w:p w14:paraId="743D4408">
            <w:pPr>
              <w:rPr>
                <w:rFonts w:ascii="宋体" w:hAnsi="宋体" w:eastAsia="宋体"/>
                <w:sz w:val="24"/>
              </w:rPr>
            </w:pPr>
          </w:p>
        </w:tc>
        <w:tc>
          <w:tcPr>
            <w:tcW w:w="772" w:type="pct"/>
            <w:noWrap w:val="0"/>
            <w:vAlign w:val="top"/>
          </w:tcPr>
          <w:p w14:paraId="64048113">
            <w:pPr>
              <w:rPr>
                <w:rFonts w:ascii="宋体" w:hAnsi="宋体" w:eastAsia="宋体"/>
                <w:sz w:val="24"/>
              </w:rPr>
            </w:pPr>
          </w:p>
        </w:tc>
        <w:tc>
          <w:tcPr>
            <w:tcW w:w="394" w:type="pct"/>
            <w:noWrap w:val="0"/>
            <w:vAlign w:val="top"/>
          </w:tcPr>
          <w:p w14:paraId="118AC153">
            <w:pPr>
              <w:rPr>
                <w:rFonts w:ascii="宋体" w:hAnsi="宋体" w:eastAsia="宋体"/>
                <w:sz w:val="24"/>
              </w:rPr>
            </w:pPr>
          </w:p>
        </w:tc>
        <w:tc>
          <w:tcPr>
            <w:tcW w:w="394" w:type="pct"/>
            <w:noWrap w:val="0"/>
            <w:vAlign w:val="top"/>
          </w:tcPr>
          <w:p w14:paraId="4EF5BC6A">
            <w:pPr>
              <w:rPr>
                <w:rFonts w:ascii="宋体" w:hAnsi="宋体" w:eastAsia="宋体"/>
                <w:sz w:val="24"/>
              </w:rPr>
            </w:pPr>
          </w:p>
        </w:tc>
        <w:tc>
          <w:tcPr>
            <w:tcW w:w="550" w:type="pct"/>
            <w:noWrap w:val="0"/>
            <w:vAlign w:val="top"/>
          </w:tcPr>
          <w:p w14:paraId="6F441AA2">
            <w:pPr>
              <w:rPr>
                <w:rFonts w:ascii="宋体" w:hAnsi="宋体" w:eastAsia="宋体"/>
                <w:sz w:val="24"/>
              </w:rPr>
            </w:pPr>
          </w:p>
        </w:tc>
        <w:tc>
          <w:tcPr>
            <w:tcW w:w="550" w:type="pct"/>
            <w:noWrap w:val="0"/>
            <w:vAlign w:val="top"/>
          </w:tcPr>
          <w:p w14:paraId="00FF73D7">
            <w:pPr>
              <w:rPr>
                <w:rFonts w:ascii="宋体" w:hAnsi="宋体" w:eastAsia="宋体"/>
                <w:sz w:val="24"/>
              </w:rPr>
            </w:pPr>
          </w:p>
        </w:tc>
        <w:tc>
          <w:tcPr>
            <w:tcW w:w="393" w:type="pct"/>
            <w:noWrap w:val="0"/>
            <w:vAlign w:val="top"/>
          </w:tcPr>
          <w:p w14:paraId="359953BF">
            <w:pPr>
              <w:rPr>
                <w:rFonts w:ascii="宋体" w:hAnsi="宋体" w:eastAsia="宋体"/>
                <w:sz w:val="24"/>
              </w:rPr>
            </w:pPr>
          </w:p>
        </w:tc>
      </w:tr>
      <w:tr w14:paraId="4EE7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52CB1EDE">
            <w:pPr>
              <w:jc w:val="center"/>
              <w:rPr>
                <w:rFonts w:ascii="宋体" w:hAnsi="宋体" w:eastAsia="宋体"/>
                <w:sz w:val="24"/>
              </w:rPr>
            </w:pPr>
            <w:bookmarkStart w:id="127" w:name="_GoBack"/>
            <w:bookmarkEnd w:id="127"/>
            <w:r>
              <w:rPr>
                <w:rFonts w:hint="eastAsia" w:ascii="宋体" w:hAnsi="宋体" w:eastAsia="宋体"/>
                <w:sz w:val="24"/>
              </w:rPr>
              <w:t>…</w:t>
            </w:r>
          </w:p>
        </w:tc>
        <w:tc>
          <w:tcPr>
            <w:tcW w:w="776" w:type="pct"/>
            <w:noWrap w:val="0"/>
            <w:vAlign w:val="top"/>
          </w:tcPr>
          <w:p w14:paraId="0C63CBEF">
            <w:pPr>
              <w:rPr>
                <w:rFonts w:ascii="宋体" w:hAnsi="宋体" w:eastAsia="宋体"/>
                <w:sz w:val="24"/>
              </w:rPr>
            </w:pPr>
          </w:p>
        </w:tc>
        <w:tc>
          <w:tcPr>
            <w:tcW w:w="772" w:type="pct"/>
            <w:noWrap w:val="0"/>
            <w:vAlign w:val="top"/>
          </w:tcPr>
          <w:p w14:paraId="3A73F6A2">
            <w:pPr>
              <w:rPr>
                <w:rFonts w:ascii="宋体" w:hAnsi="宋体" w:eastAsia="宋体"/>
                <w:sz w:val="24"/>
              </w:rPr>
            </w:pPr>
          </w:p>
        </w:tc>
        <w:tc>
          <w:tcPr>
            <w:tcW w:w="772" w:type="pct"/>
            <w:noWrap w:val="0"/>
            <w:vAlign w:val="top"/>
          </w:tcPr>
          <w:p w14:paraId="654BAC9A">
            <w:pPr>
              <w:rPr>
                <w:rFonts w:ascii="宋体" w:hAnsi="宋体" w:eastAsia="宋体"/>
                <w:sz w:val="24"/>
              </w:rPr>
            </w:pPr>
          </w:p>
        </w:tc>
        <w:tc>
          <w:tcPr>
            <w:tcW w:w="394" w:type="pct"/>
            <w:noWrap w:val="0"/>
            <w:vAlign w:val="top"/>
          </w:tcPr>
          <w:p w14:paraId="4CCF5CEB">
            <w:pPr>
              <w:rPr>
                <w:rFonts w:ascii="宋体" w:hAnsi="宋体" w:eastAsia="宋体"/>
                <w:sz w:val="24"/>
              </w:rPr>
            </w:pPr>
          </w:p>
        </w:tc>
        <w:tc>
          <w:tcPr>
            <w:tcW w:w="394" w:type="pct"/>
            <w:noWrap w:val="0"/>
            <w:vAlign w:val="top"/>
          </w:tcPr>
          <w:p w14:paraId="08F16F79">
            <w:pPr>
              <w:rPr>
                <w:rFonts w:ascii="宋体" w:hAnsi="宋体" w:eastAsia="宋体"/>
                <w:sz w:val="24"/>
              </w:rPr>
            </w:pPr>
          </w:p>
        </w:tc>
        <w:tc>
          <w:tcPr>
            <w:tcW w:w="550" w:type="pct"/>
            <w:noWrap w:val="0"/>
            <w:vAlign w:val="top"/>
          </w:tcPr>
          <w:p w14:paraId="4C95E421">
            <w:pPr>
              <w:rPr>
                <w:rFonts w:ascii="宋体" w:hAnsi="宋体" w:eastAsia="宋体"/>
                <w:sz w:val="24"/>
              </w:rPr>
            </w:pPr>
          </w:p>
        </w:tc>
        <w:tc>
          <w:tcPr>
            <w:tcW w:w="550" w:type="pct"/>
            <w:noWrap w:val="0"/>
            <w:vAlign w:val="top"/>
          </w:tcPr>
          <w:p w14:paraId="722C3B5D">
            <w:pPr>
              <w:rPr>
                <w:rFonts w:ascii="宋体" w:hAnsi="宋体" w:eastAsia="宋体"/>
                <w:sz w:val="24"/>
              </w:rPr>
            </w:pPr>
          </w:p>
        </w:tc>
        <w:tc>
          <w:tcPr>
            <w:tcW w:w="393" w:type="pct"/>
            <w:noWrap w:val="0"/>
            <w:vAlign w:val="top"/>
          </w:tcPr>
          <w:p w14:paraId="4AE967FC">
            <w:pPr>
              <w:rPr>
                <w:rFonts w:ascii="宋体" w:hAnsi="宋体" w:eastAsia="宋体"/>
                <w:sz w:val="24"/>
              </w:rPr>
            </w:pPr>
          </w:p>
        </w:tc>
      </w:tr>
      <w:tr w14:paraId="4752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5" w:type="pct"/>
            <w:gridSpan w:val="7"/>
            <w:noWrap w:val="0"/>
            <w:vAlign w:val="center"/>
          </w:tcPr>
          <w:p w14:paraId="0A4342D5">
            <w:pPr>
              <w:jc w:val="center"/>
              <w:rPr>
                <w:rFonts w:ascii="宋体" w:hAnsi="宋体" w:eastAsia="宋体"/>
                <w:sz w:val="24"/>
              </w:rPr>
            </w:pPr>
            <w:r>
              <w:rPr>
                <w:rFonts w:hint="eastAsia" w:ascii="宋体" w:hAnsi="宋体" w:eastAsia="宋体"/>
                <w:b/>
                <w:sz w:val="24"/>
              </w:rPr>
              <w:t>合计</w:t>
            </w:r>
            <w:r>
              <w:rPr>
                <w:rFonts w:hint="eastAsia" w:ascii="宋体" w:hAnsi="宋体" w:eastAsia="宋体"/>
                <w:b/>
                <w:sz w:val="24"/>
                <w:lang w:val="en-US" w:eastAsia="zh-CN"/>
              </w:rPr>
              <w:t>金额</w:t>
            </w:r>
            <w:r>
              <w:rPr>
                <w:rFonts w:hint="eastAsia" w:ascii="宋体" w:hAnsi="宋体" w:eastAsia="宋体"/>
                <w:b/>
                <w:sz w:val="24"/>
              </w:rPr>
              <w:t>（元）</w:t>
            </w:r>
          </w:p>
        </w:tc>
        <w:tc>
          <w:tcPr>
            <w:tcW w:w="944" w:type="pct"/>
            <w:gridSpan w:val="2"/>
            <w:noWrap w:val="0"/>
            <w:vAlign w:val="top"/>
          </w:tcPr>
          <w:p w14:paraId="731E722E">
            <w:pPr>
              <w:rPr>
                <w:rFonts w:ascii="宋体" w:hAnsi="宋体" w:eastAsia="宋体"/>
                <w:sz w:val="24"/>
              </w:rPr>
            </w:pPr>
          </w:p>
        </w:tc>
      </w:tr>
    </w:tbl>
    <w:p w14:paraId="4CEF2AEB">
      <w:pPr>
        <w:pStyle w:val="37"/>
        <w:jc w:val="both"/>
        <w:rPr>
          <w:rFonts w:hint="eastAsia" w:ascii="宋体" w:hAnsi="宋体" w:eastAsia="宋体"/>
          <w:b/>
          <w:bCs/>
          <w:lang w:val="en-US" w:eastAsia="zh-CN"/>
        </w:rPr>
      </w:pPr>
    </w:p>
    <w:p w14:paraId="4C449600">
      <w:pPr>
        <w:pStyle w:val="37"/>
        <w:ind w:left="-108"/>
        <w:jc w:val="both"/>
        <w:rPr>
          <w:rFonts w:hint="default" w:ascii="宋体" w:hAnsi="宋体" w:eastAsia="宋体"/>
          <w:b/>
          <w:bCs/>
          <w:i/>
          <w:iCs/>
          <w:lang w:val="en-US" w:eastAsia="zh-CN"/>
        </w:rPr>
      </w:pPr>
      <w:r>
        <w:rPr>
          <w:rFonts w:hint="eastAsia" w:ascii="宋体" w:hAnsi="宋体"/>
          <w:b/>
          <w:bCs/>
          <w:lang w:val="en-US" w:eastAsia="zh-CN"/>
        </w:rPr>
        <w:t>1-2</w:t>
      </w:r>
      <w:r>
        <w:rPr>
          <w:rFonts w:hint="eastAsia" w:ascii="宋体" w:hAnsi="宋体" w:eastAsia="宋体"/>
          <w:b/>
          <w:bCs/>
          <w:lang w:val="en-US" w:eastAsia="zh-CN"/>
        </w:rPr>
        <w:t>服务部分</w:t>
      </w:r>
      <w:r>
        <w:rPr>
          <w:rFonts w:hint="eastAsia" w:ascii="宋体" w:hAnsi="宋体" w:eastAsia="宋体"/>
          <w:b/>
          <w:bCs/>
          <w:i/>
          <w:iCs/>
        </w:rPr>
        <w:t>（仅供参考，</w:t>
      </w:r>
      <w:r>
        <w:rPr>
          <w:rFonts w:hint="eastAsia" w:ascii="宋体" w:hAnsi="宋体"/>
          <w:b/>
          <w:bCs/>
          <w:i/>
          <w:iCs/>
          <w:lang w:val="en-US" w:eastAsia="zh-CN"/>
        </w:rPr>
        <w:t>供应商</w:t>
      </w:r>
      <w:r>
        <w:rPr>
          <w:rFonts w:hint="eastAsia" w:ascii="宋体" w:hAnsi="宋体" w:eastAsia="宋体"/>
          <w:b/>
          <w:bCs/>
          <w:i/>
          <w:iCs/>
        </w:rPr>
        <w:t>可自行制作格式）</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409"/>
        <w:gridCol w:w="1488"/>
        <w:gridCol w:w="1862"/>
        <w:gridCol w:w="1719"/>
      </w:tblGrid>
      <w:tr w14:paraId="4DDA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05AF21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序号</w:t>
            </w:r>
          </w:p>
        </w:tc>
        <w:tc>
          <w:tcPr>
            <w:tcW w:w="1824" w:type="pct"/>
            <w:noWrap w:val="0"/>
            <w:vAlign w:val="center"/>
          </w:tcPr>
          <w:p w14:paraId="3BDB2F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服务内容</w:t>
            </w:r>
          </w:p>
        </w:tc>
        <w:tc>
          <w:tcPr>
            <w:tcW w:w="796" w:type="pct"/>
            <w:noWrap w:val="0"/>
            <w:vAlign w:val="center"/>
          </w:tcPr>
          <w:p w14:paraId="5868306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项</w:t>
            </w:r>
          </w:p>
        </w:tc>
        <w:tc>
          <w:tcPr>
            <w:tcW w:w="996" w:type="pct"/>
            <w:noWrap w:val="0"/>
            <w:vAlign w:val="center"/>
          </w:tcPr>
          <w:p w14:paraId="7934227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单价</w:t>
            </w:r>
          </w:p>
        </w:tc>
        <w:tc>
          <w:tcPr>
            <w:tcW w:w="919" w:type="pct"/>
            <w:noWrap w:val="0"/>
            <w:vAlign w:val="center"/>
          </w:tcPr>
          <w:p w14:paraId="639A001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rPr>
            </w:pPr>
            <w:r>
              <w:rPr>
                <w:rFonts w:hint="eastAsia" w:ascii="宋体" w:hAnsi="宋体" w:eastAsia="宋体"/>
                <w:b/>
                <w:sz w:val="24"/>
              </w:rPr>
              <w:t>小计（元）</w:t>
            </w:r>
          </w:p>
        </w:tc>
      </w:tr>
      <w:tr w14:paraId="7667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63" w:type="pct"/>
            <w:tcBorders>
              <w:bottom w:val="single" w:color="auto" w:sz="4" w:space="0"/>
            </w:tcBorders>
            <w:noWrap w:val="0"/>
            <w:vAlign w:val="center"/>
          </w:tcPr>
          <w:p w14:paraId="0E2044D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1</w:t>
            </w:r>
          </w:p>
        </w:tc>
        <w:tc>
          <w:tcPr>
            <w:tcW w:w="1824" w:type="pct"/>
            <w:noWrap w:val="0"/>
            <w:vAlign w:val="center"/>
          </w:tcPr>
          <w:p w14:paraId="7880AC6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637F73F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1EA2F8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60206FF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62A4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63" w:type="pct"/>
            <w:noWrap w:val="0"/>
            <w:vAlign w:val="center"/>
          </w:tcPr>
          <w:p w14:paraId="552E171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2</w:t>
            </w:r>
          </w:p>
        </w:tc>
        <w:tc>
          <w:tcPr>
            <w:tcW w:w="1824" w:type="pct"/>
            <w:noWrap w:val="0"/>
            <w:vAlign w:val="center"/>
          </w:tcPr>
          <w:p w14:paraId="3F742D3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6B39482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036157F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5AAEBA9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434D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63" w:type="pct"/>
            <w:noWrap w:val="0"/>
            <w:vAlign w:val="center"/>
          </w:tcPr>
          <w:p w14:paraId="51DE39D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sz w:val="24"/>
              </w:rPr>
              <w:t>3</w:t>
            </w:r>
          </w:p>
        </w:tc>
        <w:tc>
          <w:tcPr>
            <w:tcW w:w="1824" w:type="pct"/>
            <w:noWrap w:val="0"/>
            <w:vAlign w:val="center"/>
          </w:tcPr>
          <w:p w14:paraId="129DB36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3101AE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44FF404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307B300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7F7D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463" w:type="pct"/>
            <w:noWrap w:val="0"/>
            <w:vAlign w:val="center"/>
          </w:tcPr>
          <w:p w14:paraId="768FF88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ascii="宋体" w:hAnsi="宋体" w:eastAsia="宋体"/>
                <w:sz w:val="24"/>
              </w:rPr>
              <w:t>…</w:t>
            </w:r>
          </w:p>
        </w:tc>
        <w:tc>
          <w:tcPr>
            <w:tcW w:w="1824" w:type="pct"/>
            <w:noWrap w:val="0"/>
            <w:vAlign w:val="center"/>
          </w:tcPr>
          <w:p w14:paraId="53F54BD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796" w:type="pct"/>
            <w:noWrap w:val="0"/>
            <w:vAlign w:val="center"/>
          </w:tcPr>
          <w:p w14:paraId="63093FF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96" w:type="pct"/>
            <w:noWrap w:val="0"/>
            <w:vAlign w:val="center"/>
          </w:tcPr>
          <w:p w14:paraId="363C901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c>
          <w:tcPr>
            <w:tcW w:w="919" w:type="pct"/>
            <w:noWrap w:val="0"/>
            <w:vAlign w:val="center"/>
          </w:tcPr>
          <w:p w14:paraId="050C455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r w14:paraId="51A5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4C32EF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r>
              <w:rPr>
                <w:rFonts w:hint="eastAsia" w:ascii="宋体" w:hAnsi="宋体" w:eastAsia="宋体"/>
                <w:b/>
                <w:sz w:val="24"/>
              </w:rPr>
              <w:t>合计金额（元）</w:t>
            </w:r>
          </w:p>
        </w:tc>
        <w:tc>
          <w:tcPr>
            <w:tcW w:w="919" w:type="pct"/>
            <w:noWrap w:val="0"/>
            <w:vAlign w:val="center"/>
          </w:tcPr>
          <w:p w14:paraId="56C4B51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rPr>
            </w:pPr>
          </w:p>
        </w:tc>
      </w:tr>
    </w:tbl>
    <w:p w14:paraId="7E451B21">
      <w:pPr>
        <w:pStyle w:val="37"/>
        <w:ind w:left="-108"/>
        <w:jc w:val="both"/>
        <w:rPr>
          <w:rFonts w:hint="eastAsia" w:ascii="宋体" w:hAnsi="宋体" w:eastAsia="宋体"/>
          <w:b/>
          <w:bCs/>
          <w:lang w:val="en-US" w:eastAsia="zh-CN"/>
        </w:rPr>
      </w:pPr>
    </w:p>
    <w:p w14:paraId="1D24C9BB">
      <w:pPr>
        <w:pStyle w:val="37"/>
        <w:ind w:left="-108"/>
        <w:jc w:val="both"/>
        <w:rPr>
          <w:rFonts w:hint="default" w:ascii="宋体" w:hAnsi="宋体" w:eastAsia="宋体"/>
          <w:b/>
          <w:bCs/>
          <w:lang w:val="en-US" w:eastAsia="zh-CN"/>
        </w:rPr>
      </w:pPr>
      <w:r>
        <w:rPr>
          <w:rFonts w:hint="eastAsia" w:ascii="宋体" w:hAnsi="宋体" w:eastAsia="宋体"/>
          <w:b/>
          <w:bCs/>
          <w:lang w:val="en-US" w:eastAsia="zh-CN"/>
        </w:rPr>
        <w:t>1-3符合本国产品标准的产品成本之和占比</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7"/>
        <w:gridCol w:w="1699"/>
      </w:tblGrid>
      <w:tr w14:paraId="3A8D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7" w:type="dxa"/>
          </w:tcPr>
          <w:p w14:paraId="57CBC07B">
            <w:pPr>
              <w:tabs>
                <w:tab w:val="left" w:pos="4620"/>
              </w:tabs>
              <w:spacing w:line="360" w:lineRule="auto"/>
              <w:jc w:val="left"/>
              <w:rPr>
                <w:rFonts w:hint="eastAsia" w:ascii="宋体" w:hAnsi="宋体" w:eastAsia="宋体"/>
                <w:b/>
                <w:bCs/>
                <w:vertAlign w:val="baseline"/>
                <w:lang w:val="en-US" w:eastAsia="zh-CN"/>
              </w:rPr>
            </w:pPr>
            <w:r>
              <w:rPr>
                <w:rFonts w:hint="eastAsia" w:ascii="宋体" w:hAnsi="宋体" w:eastAsia="宋体" w:cs="Times New Roman"/>
                <w:b w:val="0"/>
                <w:bCs/>
                <w:sz w:val="24"/>
                <w:szCs w:val="24"/>
                <w:highlight w:val="none"/>
                <w:lang w:val="en-US" w:eastAsia="zh-CN"/>
              </w:rPr>
              <w:t>本公司（单位）提供的符合本国产品标准的产品成本之和占提供的全部产品成本之和的比例</w:t>
            </w:r>
          </w:p>
        </w:tc>
        <w:tc>
          <w:tcPr>
            <w:tcW w:w="1699" w:type="dxa"/>
          </w:tcPr>
          <w:p w14:paraId="012C7FC0">
            <w:pPr>
              <w:pStyle w:val="37"/>
              <w:jc w:val="both"/>
              <w:rPr>
                <w:rFonts w:hint="eastAsia" w:ascii="宋体" w:hAnsi="宋体" w:eastAsia="宋体" w:cs="宋体"/>
                <w:color w:val="auto"/>
                <w:sz w:val="24"/>
                <w:szCs w:val="24"/>
                <w:u w:val="single"/>
                <w:lang w:val="en-US" w:eastAsia="zh-CN"/>
              </w:rPr>
            </w:pPr>
          </w:p>
          <w:p w14:paraId="1D286A14">
            <w:pPr>
              <w:pStyle w:val="37"/>
              <w:jc w:val="both"/>
              <w:rPr>
                <w:rFonts w:hint="eastAsia" w:ascii="宋体" w:hAnsi="宋体" w:eastAsia="宋体"/>
                <w:b/>
                <w:bCs/>
                <w:vertAlign w:val="baseline"/>
                <w:lang w:val="en-US"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Times New Roman"/>
                <w:b w:val="0"/>
                <w:bCs/>
                <w:szCs w:val="24"/>
                <w:lang w:val="en-US" w:eastAsia="zh-CN"/>
              </w:rPr>
              <w:t>%</w:t>
            </w:r>
          </w:p>
        </w:tc>
      </w:tr>
      <w:tr w14:paraId="0C80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26" w:type="dxa"/>
            <w:gridSpan w:val="2"/>
          </w:tcPr>
          <w:p w14:paraId="45617E3A">
            <w:pPr>
              <w:tabs>
                <w:tab w:val="left" w:pos="4620"/>
              </w:tabs>
              <w:spacing w:line="360" w:lineRule="auto"/>
              <w:jc w:val="left"/>
              <w:rPr>
                <w:rFonts w:hint="eastAsia" w:ascii="宋体" w:hAnsi="宋体" w:eastAsia="宋体" w:cs="Times New Roman"/>
                <w:b/>
                <w:bCs w:val="0"/>
                <w:szCs w:val="24"/>
                <w:highlight w:val="none"/>
                <w:lang w:val="en-US" w:eastAsia="zh-CN"/>
              </w:rPr>
            </w:pPr>
            <w:r>
              <w:rPr>
                <w:rFonts w:hint="eastAsia" w:ascii="宋体" w:hAnsi="宋体" w:eastAsia="宋体" w:cs="Times New Roman"/>
                <w:b/>
                <w:bCs w:val="0"/>
                <w:szCs w:val="24"/>
                <w:highlight w:val="none"/>
                <w:lang w:val="en-US" w:eastAsia="zh-CN"/>
              </w:rPr>
              <w:t>提醒：</w:t>
            </w:r>
          </w:p>
          <w:p w14:paraId="6E95B2C1">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1.供应商为该采购项目或者采购包提供的符合本国产品标准的产品成本之和占该供应商提供的全部产品成本之和的比例达到80%以上时，对该供应商提供的全部产品给予价格评审优惠。</w:t>
            </w:r>
          </w:p>
          <w:p w14:paraId="348CC660">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供应商应当根据“分项报价明细表-货物部分”的内容对符合本国产品标准的产品成本进行测算（比例未达到80%或未进行比例测算的，对该供应商提供的全部产品不予价格评审优惠），如有虚假响应，供应商承担全部责任。</w:t>
            </w:r>
          </w:p>
          <w:p w14:paraId="2706F42E">
            <w:pPr>
              <w:tabs>
                <w:tab w:val="left" w:pos="4620"/>
              </w:tabs>
              <w:spacing w:line="360" w:lineRule="auto"/>
              <w:jc w:val="left"/>
              <w:rPr>
                <w:rFonts w:hint="eastAsia" w:ascii="宋体" w:hAnsi="宋体" w:eastAsia="宋体"/>
                <w:b/>
                <w:bCs/>
                <w:vertAlign w:val="baseline"/>
                <w:lang w:val="en-US" w:eastAsia="zh-CN"/>
              </w:rPr>
            </w:pPr>
            <w:r>
              <w:rPr>
                <w:rFonts w:hint="eastAsia" w:ascii="宋体" w:hAnsi="宋体" w:eastAsia="宋体" w:cs="Times New Roman"/>
                <w:b w:val="0"/>
                <w:bCs/>
                <w:szCs w:val="24"/>
                <w:highlight w:val="none"/>
                <w:lang w:val="en-US" w:eastAsia="zh-CN"/>
              </w:rPr>
              <w:t>3.上表中全部产品成本之和是指表1-1和表1-2包含的全部货物、服务产品成本之和。</w:t>
            </w:r>
          </w:p>
        </w:tc>
      </w:tr>
    </w:tbl>
    <w:p w14:paraId="6ACAA8D5">
      <w:pPr>
        <w:spacing w:line="360" w:lineRule="auto"/>
        <w:rPr>
          <w:rFonts w:hint="default" w:ascii="宋体" w:hAnsi="宋体" w:eastAsia="宋体"/>
          <w:color w:val="auto"/>
          <w:sz w:val="24"/>
          <w:highlight w:val="none"/>
          <w:lang w:val="en-US" w:eastAsia="zh-CN"/>
        </w:rPr>
      </w:pPr>
    </w:p>
    <w:p w14:paraId="0AB78D9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F352856">
      <w:pPr>
        <w:tabs>
          <w:tab w:val="left" w:pos="630"/>
        </w:tabs>
        <w:spacing w:line="360" w:lineRule="auto"/>
        <w:ind w:firstLine="4800" w:firstLineChars="2000"/>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1DC9F39">
      <w:pPr>
        <w:spacing w:line="360" w:lineRule="auto"/>
        <w:ind w:firstLine="435"/>
        <w:jc w:val="right"/>
        <w:rPr>
          <w:rFonts w:ascii="宋体" w:hAnsi="宋体" w:eastAsia="宋体"/>
          <w:b/>
          <w:bCs/>
          <w:sz w:val="24"/>
          <w:szCs w:val="28"/>
        </w:rPr>
      </w:pPr>
      <w:r>
        <w:rPr>
          <w:rFonts w:hint="eastAsia" w:ascii="宋体" w:hAnsi="宋体" w:eastAsia="宋体"/>
          <w:bCs/>
          <w:sz w:val="24"/>
          <w:szCs w:val="28"/>
          <w:highlight w:val="none"/>
          <w:u w:val="single"/>
        </w:rPr>
        <w:t xml:space="preserve">       </w:t>
      </w:r>
    </w:p>
    <w:p w14:paraId="052B0EC2">
      <w:pPr>
        <w:spacing w:line="360" w:lineRule="auto"/>
        <w:rPr>
          <w:rFonts w:hint="eastAsia" w:asciiTheme="minorEastAsia" w:hAnsiTheme="minorEastAsia" w:eastAsiaTheme="minorEastAsia"/>
          <w:b/>
          <w:bCs/>
          <w:sz w:val="21"/>
          <w:szCs w:val="21"/>
          <w:lang w:eastAsia="zh-CN"/>
        </w:rPr>
      </w:pPr>
      <w:r>
        <w:rPr>
          <w:rFonts w:hint="eastAsia" w:asciiTheme="minorEastAsia" w:hAnsiTheme="minorEastAsia" w:eastAsiaTheme="minorEastAsia"/>
          <w:b/>
          <w:bCs/>
          <w:sz w:val="21"/>
          <w:szCs w:val="21"/>
          <w:lang w:eastAsia="zh-CN"/>
        </w:rPr>
        <w:t>注：</w:t>
      </w:r>
    </w:p>
    <w:p w14:paraId="165D26D6">
      <w:pPr>
        <w:spacing w:line="360" w:lineRule="auto"/>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1.表1-1</w:t>
      </w:r>
      <w:r>
        <w:rPr>
          <w:rFonts w:hint="eastAsia" w:asciiTheme="minorEastAsia" w:hAnsiTheme="minorEastAsia" w:eastAsiaTheme="minorEastAsia"/>
          <w:sz w:val="21"/>
          <w:szCs w:val="21"/>
        </w:rPr>
        <w:t>中须明确列出所投产品的货物名称、品牌、型号规格、原产地及生产厂商，否则可能导致</w:t>
      </w:r>
      <w:r>
        <w:rPr>
          <w:rFonts w:hint="eastAsia" w:asciiTheme="minorEastAsia" w:hAnsiTheme="minorEastAsia" w:eastAsiaTheme="minorEastAsia"/>
          <w:b/>
          <w:bCs/>
          <w:sz w:val="21"/>
          <w:szCs w:val="21"/>
          <w:lang w:val="en-US" w:eastAsia="zh-CN"/>
        </w:rPr>
        <w:t>响应</w:t>
      </w:r>
      <w:r>
        <w:rPr>
          <w:rFonts w:hint="eastAsia" w:asciiTheme="minorEastAsia" w:hAnsiTheme="minorEastAsia" w:eastAsiaTheme="minorEastAsia"/>
          <w:b/>
          <w:bCs/>
          <w:sz w:val="21"/>
          <w:szCs w:val="21"/>
        </w:rPr>
        <w:t>无效</w:t>
      </w:r>
      <w:r>
        <w:rPr>
          <w:rFonts w:hint="eastAsia" w:asciiTheme="minorEastAsia" w:hAnsiTheme="minorEastAsia" w:eastAsiaTheme="minorEastAsia"/>
          <w:b/>
          <w:bCs/>
          <w:sz w:val="21"/>
          <w:szCs w:val="21"/>
          <w:lang w:eastAsia="zh-CN"/>
        </w:rPr>
        <w:t>。</w:t>
      </w:r>
    </w:p>
    <w:p w14:paraId="6D55F71D">
      <w:pPr>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2.上述报价为供应商完成本项目内容的全部费用（总报价为表1-1和表1-2合计金额之和），</w:t>
      </w:r>
      <w:r>
        <w:rPr>
          <w:rFonts w:hint="eastAsia" w:asciiTheme="minorEastAsia" w:hAnsiTheme="minorEastAsia" w:eastAsiaTheme="minorEastAsia"/>
          <w:sz w:val="21"/>
          <w:szCs w:val="21"/>
        </w:rPr>
        <w:t>如有漏项或缺项，</w:t>
      </w:r>
      <w:r>
        <w:rPr>
          <w:rFonts w:hint="eastAsia" w:asciiTheme="minorEastAsia" w:hAnsiTheme="minorEastAsia" w:eastAsiaTheme="minorEastAsia"/>
          <w:sz w:val="21"/>
          <w:szCs w:val="21"/>
          <w:lang w:val="en-US" w:eastAsia="zh-CN"/>
        </w:rPr>
        <w:t>自行</w:t>
      </w:r>
      <w:r>
        <w:rPr>
          <w:rFonts w:hint="eastAsia" w:asciiTheme="minorEastAsia" w:hAnsiTheme="minorEastAsia" w:eastAsiaTheme="minorEastAsia"/>
          <w:sz w:val="21"/>
          <w:szCs w:val="21"/>
        </w:rPr>
        <w:t>承担全部责任。</w:t>
      </w:r>
    </w:p>
    <w:p w14:paraId="3864638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D2EE123">
      <w:pPr>
        <w:spacing w:line="360" w:lineRule="auto"/>
        <w:jc w:val="center"/>
        <w:outlineLvl w:val="1"/>
        <w:rPr>
          <w:rFonts w:asciiTheme="minorEastAsia" w:hAnsiTheme="minorEastAsia" w:eastAsiaTheme="minorEastAsia"/>
          <w:b/>
          <w:color w:val="auto"/>
          <w:sz w:val="24"/>
          <w:highlight w:val="none"/>
        </w:rPr>
      </w:pPr>
      <w:bookmarkStart w:id="84" w:name="_Toc26924"/>
      <w:bookmarkStart w:id="85" w:name="_Toc17882"/>
      <w:r>
        <w:rPr>
          <w:rFonts w:hint="eastAsia" w:asciiTheme="minorEastAsia" w:hAnsiTheme="minorEastAsia" w:eastAsiaTheme="minorEastAsia"/>
          <w:b/>
          <w:color w:val="auto"/>
          <w:sz w:val="24"/>
          <w:highlight w:val="none"/>
        </w:rPr>
        <w:t>二、响应函</w:t>
      </w:r>
      <w:bookmarkEnd w:id="84"/>
      <w:bookmarkEnd w:id="85"/>
    </w:p>
    <w:p w14:paraId="024BCC39">
      <w:pPr>
        <w:pStyle w:val="13"/>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none"/>
          <w:lang w:eastAsia="zh-CN"/>
        </w:rPr>
        <w:t>采购人</w:t>
      </w:r>
    </w:p>
    <w:p w14:paraId="70BB01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26CE66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.我方根据询价通知书的规定，严格履行合同的责任和义务,并保证于买方要求的日期内完成，并通过买方验收。</w:t>
      </w:r>
    </w:p>
    <w:p w14:paraId="03D52D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.我方已详细审核全部询价通知书，包括询价通知书的澄清或修改（如有），参考资料及有关附件，我方正式认可并遵守本次询价通知书，并对询价通知书各项条款、规定及要求均无异议。</w:t>
      </w:r>
    </w:p>
    <w:p w14:paraId="7DFC0B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.我方同意从询价通知书规定的响应文件提交截止日期起遵循本询价通知书，并在询价通知书规定的询价有效期之前均具有约束力。</w:t>
      </w:r>
    </w:p>
    <w:p w14:paraId="3775CB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5E857ED2">
      <w:pPr>
        <w:spacing w:line="360" w:lineRule="auto"/>
        <w:ind w:firstLine="435"/>
        <w:rPr>
          <w:rFonts w:asciiTheme="minorEastAsia" w:hAnsiTheme="minorEastAsia" w:eastAsiaTheme="minorEastAsia"/>
          <w:color w:val="auto"/>
          <w:sz w:val="24"/>
          <w:highlight w:val="none"/>
        </w:rPr>
      </w:pPr>
    </w:p>
    <w:p w14:paraId="32E4CC9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86C17F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21C80A10">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218E0E0">
      <w:pPr>
        <w:spacing w:line="360" w:lineRule="auto"/>
        <w:jc w:val="center"/>
        <w:outlineLvl w:val="1"/>
        <w:rPr>
          <w:rFonts w:hint="eastAsia" w:asciiTheme="minorEastAsia" w:hAnsiTheme="minorEastAsia" w:eastAsiaTheme="minorEastAsia"/>
          <w:b/>
          <w:color w:val="auto"/>
          <w:sz w:val="24"/>
          <w:highlight w:val="none"/>
        </w:rPr>
      </w:pPr>
      <w:bookmarkStart w:id="86" w:name="_Toc963"/>
      <w:bookmarkStart w:id="87" w:name="_Toc27880"/>
      <w:r>
        <w:rPr>
          <w:rFonts w:hint="eastAsia" w:asciiTheme="minorEastAsia" w:hAnsiTheme="minorEastAsia" w:eastAsiaTheme="minorEastAsia"/>
          <w:b/>
          <w:color w:val="auto"/>
          <w:sz w:val="24"/>
          <w:highlight w:val="none"/>
          <w:lang w:val="en-US" w:eastAsia="zh-CN"/>
        </w:rPr>
        <w:t>三．供应商资格声明书</w:t>
      </w:r>
      <w:bookmarkEnd w:id="86"/>
      <w:r>
        <w:rPr>
          <w:rFonts w:hint="eastAsia" w:asciiTheme="minorEastAsia" w:hAnsiTheme="minorEastAsia" w:eastAsiaTheme="minorEastAsia"/>
          <w:b/>
          <w:color w:val="auto"/>
          <w:sz w:val="24"/>
          <w:highlight w:val="none"/>
          <w:lang w:val="en-US" w:eastAsia="zh-CN"/>
        </w:rPr>
        <w:t xml:space="preserve"> </w:t>
      </w:r>
    </w:p>
    <w:p w14:paraId="3EA37C21">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4C3C60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在参与本次项目询价中，我单位承诺：</w:t>
      </w:r>
    </w:p>
    <w:p w14:paraId="208865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38782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48B6A8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0623164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00FF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063E54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70E8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07A2F3F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3095" w:type="dxa"/>
            <w:vAlign w:val="center"/>
          </w:tcPr>
          <w:p w14:paraId="3F42C2D1">
            <w:pPr>
              <w:pStyle w:val="3"/>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3500" w:type="dxa"/>
            <w:vAlign w:val="center"/>
          </w:tcPr>
          <w:p w14:paraId="67C4AE6F">
            <w:pPr>
              <w:pStyle w:val="3"/>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2705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1570B38E">
            <w:pPr>
              <w:pStyle w:val="3"/>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3095" w:type="dxa"/>
            <w:vAlign w:val="center"/>
          </w:tcPr>
          <w:p w14:paraId="780CCA68">
            <w:pPr>
              <w:pStyle w:val="3"/>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500" w:type="dxa"/>
            <w:vAlign w:val="center"/>
          </w:tcPr>
          <w:p w14:paraId="7BD1E5D6">
            <w:pPr>
              <w:pStyle w:val="3"/>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294D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65EFA3CA">
            <w:pPr>
              <w:pStyle w:val="3"/>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3095" w:type="dxa"/>
            <w:vAlign w:val="center"/>
          </w:tcPr>
          <w:p w14:paraId="39472A1A">
            <w:pPr>
              <w:pStyle w:val="3"/>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500" w:type="dxa"/>
            <w:vAlign w:val="center"/>
          </w:tcPr>
          <w:p w14:paraId="7B8A22AD">
            <w:pPr>
              <w:pStyle w:val="3"/>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25AD01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CE3655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B217EDD">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D3B27A8">
      <w:pPr>
        <w:pStyle w:val="3"/>
        <w:rPr>
          <w:rFonts w:hint="eastAsia" w:asciiTheme="minorEastAsia" w:hAnsiTheme="minorEastAsia" w:eastAsiaTheme="minorEastAsia" w:cstheme="minorEastAsia"/>
          <w:color w:val="000000"/>
          <w:kern w:val="0"/>
          <w:sz w:val="24"/>
          <w:szCs w:val="24"/>
          <w:highlight w:val="green"/>
          <w:lang w:val="en-US" w:eastAsia="zh-CN" w:bidi="ar"/>
        </w:rPr>
      </w:pPr>
    </w:p>
    <w:p w14:paraId="66E658A1">
      <w:pPr>
        <w:pStyle w:val="3"/>
        <w:rPr>
          <w:rFonts w:hint="eastAsia" w:asciiTheme="minorEastAsia" w:hAnsiTheme="minorEastAsia" w:eastAsiaTheme="minorEastAsia" w:cstheme="minorEastAsia"/>
          <w:color w:val="000000"/>
          <w:kern w:val="0"/>
          <w:sz w:val="24"/>
          <w:szCs w:val="24"/>
          <w:lang w:val="en-US" w:eastAsia="zh-CN" w:bidi="ar"/>
        </w:rPr>
      </w:pPr>
    </w:p>
    <w:p w14:paraId="6E577E18">
      <w:pPr>
        <w:pStyle w:val="3"/>
        <w:rPr>
          <w:rFonts w:hint="eastAsia" w:asciiTheme="minorEastAsia" w:hAnsiTheme="minorEastAsia" w:eastAsiaTheme="minorEastAsia" w:cstheme="minorEastAsia"/>
          <w:color w:val="000000"/>
          <w:kern w:val="0"/>
          <w:sz w:val="24"/>
          <w:szCs w:val="24"/>
          <w:lang w:val="en-US" w:eastAsia="zh-CN" w:bidi="ar"/>
        </w:rPr>
      </w:pPr>
    </w:p>
    <w:p w14:paraId="2D19BF07">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1204CFD">
      <w:pPr>
        <w:spacing w:line="360" w:lineRule="auto"/>
        <w:jc w:val="center"/>
        <w:outlineLvl w:val="1"/>
        <w:rPr>
          <w:rFonts w:asciiTheme="minorEastAsia" w:hAnsiTheme="minorEastAsia" w:eastAsiaTheme="minorEastAsia"/>
          <w:b/>
          <w:color w:val="auto"/>
          <w:sz w:val="24"/>
          <w:highlight w:val="none"/>
        </w:rPr>
      </w:pPr>
      <w:bookmarkStart w:id="88" w:name="_Toc21371"/>
      <w:r>
        <w:rPr>
          <w:rFonts w:hint="eastAsia" w:asciiTheme="minorEastAsia" w:hAnsiTheme="minorEastAsia" w:eastAsiaTheme="minorEastAsia"/>
          <w:b/>
          <w:color w:val="auto"/>
          <w:sz w:val="24"/>
          <w:highlight w:val="none"/>
        </w:rPr>
        <w:t>四、授权书</w:t>
      </w:r>
      <w:bookmarkEnd w:id="87"/>
      <w:bookmarkEnd w:id="88"/>
    </w:p>
    <w:p w14:paraId="2ED42386">
      <w:pPr>
        <w:pStyle w:val="12"/>
        <w:snapToGrid w:val="0"/>
        <w:spacing w:line="360" w:lineRule="auto"/>
        <w:ind w:firstLine="480" w:firstLineChars="200"/>
        <w:jc w:val="left"/>
        <w:rPr>
          <w:rFonts w:asciiTheme="minorEastAsia" w:hAnsiTheme="minorEastAsia"/>
          <w:color w:val="auto"/>
          <w:sz w:val="24"/>
          <w:szCs w:val="28"/>
          <w:highlight w:val="none"/>
        </w:rPr>
      </w:pPr>
    </w:p>
    <w:p w14:paraId="1242BA5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6689A80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26E167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39178018">
      <w:pPr>
        <w:spacing w:line="360" w:lineRule="auto"/>
        <w:ind w:firstLine="435"/>
        <w:rPr>
          <w:rFonts w:asciiTheme="minorEastAsia" w:hAnsiTheme="minorEastAsia" w:eastAsiaTheme="minorEastAsia"/>
          <w:color w:val="auto"/>
          <w:sz w:val="24"/>
          <w:highlight w:val="none"/>
        </w:rPr>
      </w:pPr>
    </w:p>
    <w:p w14:paraId="642D4A60">
      <w:pPr>
        <w:spacing w:line="360" w:lineRule="auto"/>
        <w:ind w:firstLine="435"/>
        <w:rPr>
          <w:rFonts w:asciiTheme="minorEastAsia" w:hAnsiTheme="minorEastAsia" w:eastAsiaTheme="minorEastAsia"/>
          <w:color w:val="auto"/>
          <w:sz w:val="24"/>
          <w:highlight w:val="none"/>
        </w:rPr>
      </w:pPr>
    </w:p>
    <w:p w14:paraId="7DAE9049">
      <w:pPr>
        <w:spacing w:line="360" w:lineRule="auto"/>
        <w:ind w:firstLine="435"/>
        <w:rPr>
          <w:rFonts w:asciiTheme="minorEastAsia" w:hAnsiTheme="minorEastAsia" w:eastAsiaTheme="minorEastAsia"/>
          <w:color w:val="auto"/>
          <w:sz w:val="24"/>
          <w:highlight w:val="none"/>
        </w:rPr>
      </w:pPr>
    </w:p>
    <w:p w14:paraId="5C029810">
      <w:pPr>
        <w:spacing w:line="360" w:lineRule="auto"/>
        <w:ind w:firstLine="435"/>
        <w:rPr>
          <w:rFonts w:asciiTheme="minorEastAsia" w:hAnsiTheme="minorEastAsia" w:eastAsiaTheme="minorEastAsia"/>
          <w:color w:val="auto"/>
          <w:sz w:val="24"/>
          <w:highlight w:val="none"/>
        </w:rPr>
      </w:pPr>
    </w:p>
    <w:p w14:paraId="7FDE9CED">
      <w:pPr>
        <w:spacing w:line="360" w:lineRule="auto"/>
        <w:ind w:firstLine="435"/>
        <w:rPr>
          <w:rFonts w:asciiTheme="minorEastAsia" w:hAnsiTheme="minorEastAsia" w:eastAsiaTheme="minorEastAsia"/>
          <w:color w:val="auto"/>
          <w:sz w:val="24"/>
          <w:highlight w:val="none"/>
        </w:rPr>
      </w:pPr>
    </w:p>
    <w:p w14:paraId="460B6CC4">
      <w:pPr>
        <w:spacing w:line="360" w:lineRule="auto"/>
        <w:ind w:firstLine="435"/>
        <w:rPr>
          <w:rFonts w:asciiTheme="minorEastAsia" w:hAnsiTheme="minorEastAsia" w:eastAsiaTheme="minorEastAsia"/>
          <w:color w:val="auto"/>
          <w:sz w:val="24"/>
          <w:highlight w:val="none"/>
        </w:rPr>
      </w:pPr>
    </w:p>
    <w:p w14:paraId="204D6462">
      <w:pPr>
        <w:spacing w:line="360" w:lineRule="auto"/>
        <w:ind w:firstLine="435"/>
        <w:rPr>
          <w:rFonts w:asciiTheme="minorEastAsia" w:hAnsiTheme="minorEastAsia" w:eastAsiaTheme="minorEastAsia"/>
          <w:color w:val="auto"/>
          <w:sz w:val="24"/>
          <w:highlight w:val="none"/>
        </w:rPr>
      </w:pPr>
    </w:p>
    <w:p w14:paraId="6FD6B4D7">
      <w:pPr>
        <w:spacing w:line="360" w:lineRule="auto"/>
        <w:ind w:firstLine="435"/>
        <w:rPr>
          <w:rFonts w:asciiTheme="minorEastAsia" w:hAnsiTheme="minorEastAsia" w:eastAsiaTheme="minorEastAsia"/>
          <w:color w:val="auto"/>
          <w:sz w:val="24"/>
          <w:highlight w:val="none"/>
        </w:rPr>
      </w:pPr>
    </w:p>
    <w:p w14:paraId="07ADC91E">
      <w:pPr>
        <w:spacing w:line="360" w:lineRule="auto"/>
        <w:rPr>
          <w:rFonts w:asciiTheme="minorEastAsia" w:hAnsiTheme="minorEastAsia" w:eastAsiaTheme="minorEastAsia"/>
          <w:color w:val="auto"/>
          <w:sz w:val="24"/>
          <w:highlight w:val="none"/>
        </w:rPr>
      </w:pPr>
    </w:p>
    <w:p w14:paraId="297CC381">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7330A808">
      <w:pPr>
        <w:spacing w:line="360" w:lineRule="auto"/>
        <w:ind w:firstLine="435"/>
        <w:rPr>
          <w:rFonts w:asciiTheme="minorEastAsia" w:hAnsiTheme="minorEastAsia" w:eastAsiaTheme="minorEastAsia"/>
          <w:color w:val="auto"/>
          <w:sz w:val="24"/>
          <w:szCs w:val="28"/>
          <w:highlight w:val="none"/>
          <w:lang w:val="zh-CN"/>
        </w:rPr>
      </w:pPr>
    </w:p>
    <w:p w14:paraId="043CD501">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401AC8DC">
      <w:pPr>
        <w:spacing w:line="360" w:lineRule="auto"/>
        <w:rPr>
          <w:rFonts w:asciiTheme="minorEastAsia" w:hAnsiTheme="minorEastAsia" w:eastAsiaTheme="minorEastAsia"/>
          <w:color w:val="auto"/>
          <w:sz w:val="24"/>
          <w:szCs w:val="28"/>
          <w:highlight w:val="none"/>
        </w:rPr>
      </w:pPr>
    </w:p>
    <w:p w14:paraId="0A2066C2">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7189C33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2B58D121">
      <w:pPr>
        <w:spacing w:line="360" w:lineRule="auto"/>
        <w:ind w:firstLine="435"/>
        <w:rPr>
          <w:rFonts w:asciiTheme="minorEastAsia" w:hAnsiTheme="minorEastAsia" w:eastAsiaTheme="minorEastAsia"/>
          <w:color w:val="auto"/>
          <w:sz w:val="24"/>
          <w:highlight w:val="none"/>
        </w:rPr>
      </w:pPr>
    </w:p>
    <w:p w14:paraId="2FF39840">
      <w:pPr>
        <w:spacing w:line="360" w:lineRule="auto"/>
        <w:ind w:firstLine="435"/>
        <w:rPr>
          <w:rFonts w:asciiTheme="minorEastAsia" w:hAnsiTheme="minorEastAsia" w:eastAsiaTheme="minorEastAsia"/>
          <w:color w:val="auto"/>
          <w:sz w:val="24"/>
          <w:highlight w:val="none"/>
        </w:rPr>
      </w:pPr>
    </w:p>
    <w:p w14:paraId="7ECFC80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4071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3CF0BA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572FBF9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CF70DCA">
      <w:pPr>
        <w:spacing w:line="360" w:lineRule="auto"/>
        <w:jc w:val="center"/>
        <w:outlineLvl w:val="1"/>
        <w:rPr>
          <w:rFonts w:asciiTheme="minorEastAsia" w:hAnsiTheme="minorEastAsia" w:eastAsiaTheme="minorEastAsia"/>
          <w:b/>
          <w:color w:val="auto"/>
          <w:sz w:val="24"/>
          <w:highlight w:val="none"/>
        </w:rPr>
      </w:pPr>
      <w:bookmarkStart w:id="89" w:name="_Toc14799"/>
      <w:bookmarkStart w:id="90" w:name="_Toc24321"/>
      <w:r>
        <w:rPr>
          <w:rFonts w:hint="eastAsia" w:asciiTheme="minorEastAsia" w:hAnsiTheme="minorEastAsia" w:eastAsiaTheme="minorEastAsia"/>
          <w:b/>
          <w:color w:val="auto"/>
          <w:sz w:val="24"/>
          <w:highlight w:val="none"/>
        </w:rPr>
        <w:t>五、响应表</w:t>
      </w:r>
      <w:bookmarkEnd w:id="89"/>
      <w:bookmarkEnd w:id="90"/>
    </w:p>
    <w:p w14:paraId="13242E1E">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101"/>
        <w:gridCol w:w="2738"/>
        <w:gridCol w:w="2824"/>
        <w:gridCol w:w="888"/>
      </w:tblGrid>
      <w:tr w14:paraId="1744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6DBA8828">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330EB95D">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8A3B624">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询价通知书要求</w:t>
            </w:r>
          </w:p>
        </w:tc>
        <w:tc>
          <w:tcPr>
            <w:tcW w:w="1511" w:type="pct"/>
            <w:vAlign w:val="center"/>
          </w:tcPr>
          <w:p w14:paraId="6E5984EE">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3B9CFD48">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1B3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BE4619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48EEAB9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A4E77E2">
            <w:pPr>
              <w:jc w:val="center"/>
              <w:rPr>
                <w:rFonts w:asciiTheme="minorEastAsia" w:hAnsiTheme="minorEastAsia" w:eastAsiaTheme="minorEastAsia"/>
                <w:color w:val="auto"/>
                <w:sz w:val="24"/>
                <w:highlight w:val="none"/>
              </w:rPr>
            </w:pPr>
          </w:p>
        </w:tc>
        <w:tc>
          <w:tcPr>
            <w:tcW w:w="1511" w:type="pct"/>
            <w:vAlign w:val="center"/>
          </w:tcPr>
          <w:p w14:paraId="3604E3CC">
            <w:pPr>
              <w:jc w:val="center"/>
              <w:rPr>
                <w:rFonts w:asciiTheme="minorEastAsia" w:hAnsiTheme="minorEastAsia" w:eastAsiaTheme="minorEastAsia"/>
                <w:color w:val="auto"/>
                <w:sz w:val="24"/>
                <w:highlight w:val="none"/>
              </w:rPr>
            </w:pPr>
          </w:p>
        </w:tc>
        <w:tc>
          <w:tcPr>
            <w:tcW w:w="475" w:type="pct"/>
            <w:vAlign w:val="center"/>
          </w:tcPr>
          <w:p w14:paraId="24A617B2">
            <w:pPr>
              <w:jc w:val="center"/>
              <w:rPr>
                <w:rFonts w:asciiTheme="minorEastAsia" w:hAnsiTheme="minorEastAsia" w:eastAsiaTheme="minorEastAsia"/>
                <w:color w:val="auto"/>
                <w:sz w:val="24"/>
                <w:highlight w:val="none"/>
              </w:rPr>
            </w:pPr>
          </w:p>
        </w:tc>
      </w:tr>
      <w:tr w14:paraId="012E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8ED284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3197083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供货及安装地点</w:t>
            </w:r>
          </w:p>
        </w:tc>
        <w:tc>
          <w:tcPr>
            <w:tcW w:w="1465" w:type="pct"/>
            <w:vAlign w:val="center"/>
          </w:tcPr>
          <w:p w14:paraId="0FFA89AE">
            <w:pPr>
              <w:jc w:val="center"/>
              <w:rPr>
                <w:rFonts w:asciiTheme="minorEastAsia" w:hAnsiTheme="minorEastAsia" w:eastAsiaTheme="minorEastAsia"/>
                <w:color w:val="auto"/>
                <w:sz w:val="24"/>
                <w:highlight w:val="none"/>
              </w:rPr>
            </w:pPr>
          </w:p>
        </w:tc>
        <w:tc>
          <w:tcPr>
            <w:tcW w:w="1511" w:type="pct"/>
            <w:vAlign w:val="center"/>
          </w:tcPr>
          <w:p w14:paraId="2594833F">
            <w:pPr>
              <w:jc w:val="center"/>
              <w:rPr>
                <w:rFonts w:asciiTheme="minorEastAsia" w:hAnsiTheme="minorEastAsia" w:eastAsiaTheme="minorEastAsia"/>
                <w:color w:val="auto"/>
                <w:sz w:val="24"/>
                <w:highlight w:val="none"/>
              </w:rPr>
            </w:pPr>
          </w:p>
        </w:tc>
        <w:tc>
          <w:tcPr>
            <w:tcW w:w="475" w:type="pct"/>
            <w:vAlign w:val="center"/>
          </w:tcPr>
          <w:p w14:paraId="03FECC03">
            <w:pPr>
              <w:jc w:val="center"/>
              <w:rPr>
                <w:rFonts w:asciiTheme="minorEastAsia" w:hAnsiTheme="minorEastAsia" w:eastAsiaTheme="minorEastAsia"/>
                <w:color w:val="auto"/>
                <w:sz w:val="24"/>
                <w:highlight w:val="none"/>
              </w:rPr>
            </w:pPr>
          </w:p>
        </w:tc>
      </w:tr>
      <w:tr w14:paraId="1C45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79B714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8998AD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供货及安装期限</w:t>
            </w:r>
          </w:p>
        </w:tc>
        <w:tc>
          <w:tcPr>
            <w:tcW w:w="1465" w:type="pct"/>
            <w:vAlign w:val="center"/>
          </w:tcPr>
          <w:p w14:paraId="0D539C10">
            <w:pPr>
              <w:jc w:val="center"/>
              <w:rPr>
                <w:rFonts w:asciiTheme="minorEastAsia" w:hAnsiTheme="minorEastAsia" w:eastAsiaTheme="minorEastAsia"/>
                <w:color w:val="auto"/>
                <w:sz w:val="24"/>
                <w:highlight w:val="none"/>
              </w:rPr>
            </w:pPr>
          </w:p>
        </w:tc>
        <w:tc>
          <w:tcPr>
            <w:tcW w:w="1511" w:type="pct"/>
            <w:vAlign w:val="center"/>
          </w:tcPr>
          <w:p w14:paraId="3454E690">
            <w:pPr>
              <w:pStyle w:val="37"/>
              <w:jc w:val="center"/>
              <w:rPr>
                <w:rFonts w:asciiTheme="minorEastAsia" w:hAnsiTheme="minorEastAsia" w:eastAsiaTheme="minorEastAsia"/>
                <w:color w:val="auto"/>
                <w:highlight w:val="none"/>
              </w:rPr>
            </w:pPr>
          </w:p>
        </w:tc>
        <w:tc>
          <w:tcPr>
            <w:tcW w:w="475" w:type="pct"/>
            <w:vAlign w:val="center"/>
          </w:tcPr>
          <w:p w14:paraId="28DA2FD8">
            <w:pPr>
              <w:jc w:val="center"/>
              <w:rPr>
                <w:rFonts w:asciiTheme="minorEastAsia" w:hAnsiTheme="minorEastAsia" w:eastAsiaTheme="minorEastAsia"/>
                <w:color w:val="auto"/>
                <w:sz w:val="24"/>
                <w:highlight w:val="none"/>
              </w:rPr>
            </w:pPr>
          </w:p>
        </w:tc>
      </w:tr>
      <w:tr w14:paraId="1E88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1BE456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50A290F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免费质保期</w:t>
            </w:r>
          </w:p>
        </w:tc>
        <w:tc>
          <w:tcPr>
            <w:tcW w:w="1465" w:type="pct"/>
            <w:vAlign w:val="center"/>
          </w:tcPr>
          <w:p w14:paraId="42053D16">
            <w:pPr>
              <w:jc w:val="center"/>
              <w:rPr>
                <w:rFonts w:asciiTheme="minorEastAsia" w:hAnsiTheme="minorEastAsia" w:eastAsiaTheme="minorEastAsia"/>
                <w:color w:val="auto"/>
                <w:sz w:val="24"/>
                <w:highlight w:val="none"/>
              </w:rPr>
            </w:pPr>
          </w:p>
        </w:tc>
        <w:tc>
          <w:tcPr>
            <w:tcW w:w="1511" w:type="pct"/>
            <w:vAlign w:val="center"/>
          </w:tcPr>
          <w:p w14:paraId="1D45F32F">
            <w:pPr>
              <w:jc w:val="center"/>
              <w:rPr>
                <w:rFonts w:asciiTheme="minorEastAsia" w:hAnsiTheme="minorEastAsia" w:eastAsiaTheme="minorEastAsia"/>
                <w:color w:val="auto"/>
                <w:sz w:val="24"/>
                <w:highlight w:val="none"/>
              </w:rPr>
            </w:pPr>
          </w:p>
        </w:tc>
        <w:tc>
          <w:tcPr>
            <w:tcW w:w="475" w:type="pct"/>
            <w:vAlign w:val="center"/>
          </w:tcPr>
          <w:p w14:paraId="10EA4E10">
            <w:pPr>
              <w:jc w:val="center"/>
              <w:rPr>
                <w:rFonts w:asciiTheme="minorEastAsia" w:hAnsiTheme="minorEastAsia" w:eastAsiaTheme="minorEastAsia"/>
                <w:color w:val="auto"/>
                <w:sz w:val="24"/>
                <w:highlight w:val="none"/>
              </w:rPr>
            </w:pPr>
          </w:p>
        </w:tc>
      </w:tr>
      <w:tr w14:paraId="0E48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B8B894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43C7E4AB">
            <w:pPr>
              <w:jc w:val="center"/>
              <w:rPr>
                <w:rFonts w:asciiTheme="minorEastAsia" w:hAnsiTheme="minorEastAsia" w:eastAsiaTheme="minorEastAsia"/>
                <w:color w:val="auto"/>
                <w:sz w:val="24"/>
                <w:highlight w:val="none"/>
              </w:rPr>
            </w:pPr>
          </w:p>
        </w:tc>
        <w:tc>
          <w:tcPr>
            <w:tcW w:w="1465" w:type="pct"/>
            <w:vAlign w:val="center"/>
          </w:tcPr>
          <w:p w14:paraId="306919E3">
            <w:pPr>
              <w:jc w:val="center"/>
              <w:rPr>
                <w:rFonts w:asciiTheme="minorEastAsia" w:hAnsiTheme="minorEastAsia" w:eastAsiaTheme="minorEastAsia"/>
                <w:color w:val="auto"/>
                <w:sz w:val="24"/>
                <w:highlight w:val="none"/>
              </w:rPr>
            </w:pPr>
          </w:p>
        </w:tc>
        <w:tc>
          <w:tcPr>
            <w:tcW w:w="1511" w:type="pct"/>
            <w:vAlign w:val="center"/>
          </w:tcPr>
          <w:p w14:paraId="57EB7593">
            <w:pPr>
              <w:jc w:val="center"/>
              <w:rPr>
                <w:rFonts w:asciiTheme="minorEastAsia" w:hAnsiTheme="minorEastAsia" w:eastAsiaTheme="minorEastAsia"/>
                <w:color w:val="auto"/>
                <w:sz w:val="24"/>
                <w:highlight w:val="none"/>
              </w:rPr>
            </w:pPr>
          </w:p>
        </w:tc>
        <w:tc>
          <w:tcPr>
            <w:tcW w:w="475" w:type="pct"/>
            <w:vAlign w:val="center"/>
          </w:tcPr>
          <w:p w14:paraId="7AB1B62B">
            <w:pPr>
              <w:jc w:val="center"/>
              <w:rPr>
                <w:rFonts w:asciiTheme="minorEastAsia" w:hAnsiTheme="minorEastAsia" w:eastAsiaTheme="minorEastAsia"/>
                <w:color w:val="auto"/>
                <w:sz w:val="24"/>
                <w:highlight w:val="none"/>
              </w:rPr>
            </w:pPr>
          </w:p>
        </w:tc>
      </w:tr>
    </w:tbl>
    <w:p w14:paraId="61E47AAE">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rPr>
        <w:t>技术响应表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1"/>
        <w:gridCol w:w="3141"/>
        <w:gridCol w:w="2722"/>
        <w:gridCol w:w="938"/>
      </w:tblGrid>
      <w:tr w14:paraId="6D23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3B7E876E">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4B23C96F">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5BBA68F7">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询价通知书规定的技术参数要求</w:t>
            </w:r>
          </w:p>
        </w:tc>
        <w:tc>
          <w:tcPr>
            <w:tcW w:w="1456" w:type="pct"/>
            <w:vAlign w:val="center"/>
          </w:tcPr>
          <w:p w14:paraId="09E3D54D">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6C62BE58">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F76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C45293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12ADF7FF">
            <w:pPr>
              <w:jc w:val="center"/>
              <w:rPr>
                <w:rFonts w:asciiTheme="minorEastAsia" w:hAnsiTheme="minorEastAsia" w:eastAsiaTheme="minorEastAsia"/>
                <w:color w:val="auto"/>
                <w:sz w:val="24"/>
                <w:highlight w:val="none"/>
              </w:rPr>
            </w:pPr>
          </w:p>
        </w:tc>
        <w:tc>
          <w:tcPr>
            <w:tcW w:w="1680" w:type="pct"/>
            <w:vAlign w:val="center"/>
          </w:tcPr>
          <w:p w14:paraId="4C353AF0">
            <w:pPr>
              <w:jc w:val="center"/>
              <w:rPr>
                <w:rFonts w:asciiTheme="minorEastAsia" w:hAnsiTheme="minorEastAsia" w:eastAsiaTheme="minorEastAsia"/>
                <w:color w:val="auto"/>
                <w:sz w:val="24"/>
                <w:highlight w:val="none"/>
              </w:rPr>
            </w:pPr>
          </w:p>
        </w:tc>
        <w:tc>
          <w:tcPr>
            <w:tcW w:w="1456" w:type="pct"/>
            <w:vAlign w:val="center"/>
          </w:tcPr>
          <w:p w14:paraId="068E5B9C">
            <w:pPr>
              <w:jc w:val="center"/>
              <w:rPr>
                <w:rFonts w:asciiTheme="minorEastAsia" w:hAnsiTheme="minorEastAsia" w:eastAsiaTheme="minorEastAsia"/>
                <w:color w:val="auto"/>
                <w:sz w:val="24"/>
                <w:highlight w:val="none"/>
              </w:rPr>
            </w:pPr>
          </w:p>
        </w:tc>
        <w:tc>
          <w:tcPr>
            <w:tcW w:w="502" w:type="pct"/>
            <w:vAlign w:val="center"/>
          </w:tcPr>
          <w:p w14:paraId="7DB73708">
            <w:pPr>
              <w:jc w:val="center"/>
              <w:rPr>
                <w:rFonts w:asciiTheme="minorEastAsia" w:hAnsiTheme="minorEastAsia" w:eastAsiaTheme="minorEastAsia"/>
                <w:color w:val="auto"/>
                <w:sz w:val="24"/>
                <w:highlight w:val="none"/>
              </w:rPr>
            </w:pPr>
          </w:p>
        </w:tc>
      </w:tr>
      <w:tr w14:paraId="6C1F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F6819E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7835157C">
            <w:pPr>
              <w:jc w:val="center"/>
              <w:rPr>
                <w:rFonts w:asciiTheme="minorEastAsia" w:hAnsiTheme="minorEastAsia" w:eastAsiaTheme="minorEastAsia"/>
                <w:color w:val="auto"/>
                <w:sz w:val="24"/>
                <w:highlight w:val="none"/>
              </w:rPr>
            </w:pPr>
          </w:p>
        </w:tc>
        <w:tc>
          <w:tcPr>
            <w:tcW w:w="1680" w:type="pct"/>
            <w:vAlign w:val="center"/>
          </w:tcPr>
          <w:p w14:paraId="434E99A7">
            <w:pPr>
              <w:jc w:val="center"/>
              <w:rPr>
                <w:rFonts w:asciiTheme="minorEastAsia" w:hAnsiTheme="minorEastAsia" w:eastAsiaTheme="minorEastAsia"/>
                <w:color w:val="auto"/>
                <w:sz w:val="24"/>
                <w:highlight w:val="none"/>
              </w:rPr>
            </w:pPr>
          </w:p>
        </w:tc>
        <w:tc>
          <w:tcPr>
            <w:tcW w:w="1456" w:type="pct"/>
            <w:vAlign w:val="center"/>
          </w:tcPr>
          <w:p w14:paraId="1BE7EF48">
            <w:pPr>
              <w:jc w:val="center"/>
              <w:rPr>
                <w:rFonts w:asciiTheme="minorEastAsia" w:hAnsiTheme="minorEastAsia" w:eastAsiaTheme="minorEastAsia"/>
                <w:color w:val="auto"/>
                <w:sz w:val="24"/>
                <w:highlight w:val="none"/>
              </w:rPr>
            </w:pPr>
          </w:p>
        </w:tc>
        <w:tc>
          <w:tcPr>
            <w:tcW w:w="502" w:type="pct"/>
            <w:vAlign w:val="center"/>
          </w:tcPr>
          <w:p w14:paraId="36165F54">
            <w:pPr>
              <w:jc w:val="center"/>
              <w:rPr>
                <w:rFonts w:asciiTheme="minorEastAsia" w:hAnsiTheme="minorEastAsia" w:eastAsiaTheme="minorEastAsia"/>
                <w:color w:val="auto"/>
                <w:sz w:val="24"/>
                <w:highlight w:val="none"/>
              </w:rPr>
            </w:pPr>
          </w:p>
        </w:tc>
      </w:tr>
      <w:tr w14:paraId="6CBF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0936AC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0F7644FB">
            <w:pPr>
              <w:jc w:val="center"/>
              <w:rPr>
                <w:rFonts w:asciiTheme="minorEastAsia" w:hAnsiTheme="minorEastAsia" w:eastAsiaTheme="minorEastAsia"/>
                <w:color w:val="auto"/>
                <w:sz w:val="24"/>
                <w:highlight w:val="none"/>
              </w:rPr>
            </w:pPr>
          </w:p>
        </w:tc>
        <w:tc>
          <w:tcPr>
            <w:tcW w:w="1680" w:type="pct"/>
            <w:vAlign w:val="center"/>
          </w:tcPr>
          <w:p w14:paraId="7D3BB7EB">
            <w:pPr>
              <w:jc w:val="center"/>
              <w:rPr>
                <w:rFonts w:asciiTheme="minorEastAsia" w:hAnsiTheme="minorEastAsia" w:eastAsiaTheme="minorEastAsia"/>
                <w:color w:val="auto"/>
                <w:sz w:val="24"/>
                <w:highlight w:val="none"/>
              </w:rPr>
            </w:pPr>
          </w:p>
        </w:tc>
        <w:tc>
          <w:tcPr>
            <w:tcW w:w="1456" w:type="pct"/>
            <w:vAlign w:val="center"/>
          </w:tcPr>
          <w:p w14:paraId="2ADC8D0E">
            <w:pPr>
              <w:pStyle w:val="37"/>
              <w:jc w:val="center"/>
              <w:rPr>
                <w:rFonts w:asciiTheme="minorEastAsia" w:hAnsiTheme="minorEastAsia" w:eastAsiaTheme="minorEastAsia"/>
                <w:color w:val="auto"/>
                <w:highlight w:val="none"/>
              </w:rPr>
            </w:pPr>
          </w:p>
        </w:tc>
        <w:tc>
          <w:tcPr>
            <w:tcW w:w="502" w:type="pct"/>
            <w:vAlign w:val="center"/>
          </w:tcPr>
          <w:p w14:paraId="190A0064">
            <w:pPr>
              <w:jc w:val="center"/>
              <w:rPr>
                <w:rFonts w:asciiTheme="minorEastAsia" w:hAnsiTheme="minorEastAsia" w:eastAsiaTheme="minorEastAsia"/>
                <w:color w:val="auto"/>
                <w:sz w:val="24"/>
                <w:highlight w:val="none"/>
              </w:rPr>
            </w:pPr>
          </w:p>
        </w:tc>
      </w:tr>
      <w:tr w14:paraId="406B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A949BA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4FE79A3B">
            <w:pPr>
              <w:jc w:val="center"/>
              <w:rPr>
                <w:rFonts w:asciiTheme="minorEastAsia" w:hAnsiTheme="minorEastAsia" w:eastAsiaTheme="minorEastAsia"/>
                <w:color w:val="auto"/>
                <w:sz w:val="24"/>
                <w:highlight w:val="none"/>
              </w:rPr>
            </w:pPr>
          </w:p>
        </w:tc>
        <w:tc>
          <w:tcPr>
            <w:tcW w:w="1680" w:type="pct"/>
            <w:vAlign w:val="center"/>
          </w:tcPr>
          <w:p w14:paraId="79B78217">
            <w:pPr>
              <w:jc w:val="center"/>
              <w:rPr>
                <w:rFonts w:asciiTheme="minorEastAsia" w:hAnsiTheme="minorEastAsia" w:eastAsiaTheme="minorEastAsia"/>
                <w:color w:val="auto"/>
                <w:sz w:val="24"/>
                <w:highlight w:val="none"/>
              </w:rPr>
            </w:pPr>
          </w:p>
        </w:tc>
        <w:tc>
          <w:tcPr>
            <w:tcW w:w="1456" w:type="pct"/>
            <w:vAlign w:val="center"/>
          </w:tcPr>
          <w:p w14:paraId="40F97D39">
            <w:pPr>
              <w:pStyle w:val="37"/>
              <w:jc w:val="center"/>
              <w:rPr>
                <w:rFonts w:asciiTheme="minorEastAsia" w:hAnsiTheme="minorEastAsia" w:eastAsiaTheme="minorEastAsia"/>
                <w:color w:val="auto"/>
                <w:highlight w:val="none"/>
              </w:rPr>
            </w:pPr>
          </w:p>
        </w:tc>
        <w:tc>
          <w:tcPr>
            <w:tcW w:w="502" w:type="pct"/>
            <w:vAlign w:val="center"/>
          </w:tcPr>
          <w:p w14:paraId="6542DE63">
            <w:pPr>
              <w:jc w:val="center"/>
              <w:rPr>
                <w:rFonts w:asciiTheme="minorEastAsia" w:hAnsiTheme="minorEastAsia" w:eastAsiaTheme="minorEastAsia"/>
                <w:color w:val="auto"/>
                <w:sz w:val="24"/>
                <w:highlight w:val="none"/>
              </w:rPr>
            </w:pPr>
          </w:p>
        </w:tc>
      </w:tr>
      <w:tr w14:paraId="1DEE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E470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214DD81E">
            <w:pPr>
              <w:jc w:val="center"/>
              <w:rPr>
                <w:rFonts w:asciiTheme="minorEastAsia" w:hAnsiTheme="minorEastAsia" w:eastAsiaTheme="minorEastAsia"/>
                <w:color w:val="auto"/>
                <w:sz w:val="24"/>
                <w:highlight w:val="none"/>
              </w:rPr>
            </w:pPr>
          </w:p>
        </w:tc>
        <w:tc>
          <w:tcPr>
            <w:tcW w:w="1680" w:type="pct"/>
            <w:vAlign w:val="center"/>
          </w:tcPr>
          <w:p w14:paraId="6B5D4FA9">
            <w:pPr>
              <w:jc w:val="center"/>
              <w:rPr>
                <w:rFonts w:asciiTheme="minorEastAsia" w:hAnsiTheme="minorEastAsia" w:eastAsiaTheme="minorEastAsia"/>
                <w:color w:val="auto"/>
                <w:sz w:val="24"/>
                <w:highlight w:val="none"/>
              </w:rPr>
            </w:pPr>
          </w:p>
        </w:tc>
        <w:tc>
          <w:tcPr>
            <w:tcW w:w="1456" w:type="pct"/>
            <w:vAlign w:val="center"/>
          </w:tcPr>
          <w:p w14:paraId="1F7A8BFD">
            <w:pPr>
              <w:jc w:val="center"/>
              <w:rPr>
                <w:rFonts w:asciiTheme="minorEastAsia" w:hAnsiTheme="minorEastAsia" w:eastAsiaTheme="minorEastAsia"/>
                <w:color w:val="auto"/>
                <w:sz w:val="24"/>
                <w:highlight w:val="none"/>
              </w:rPr>
            </w:pPr>
          </w:p>
        </w:tc>
        <w:tc>
          <w:tcPr>
            <w:tcW w:w="502" w:type="pct"/>
            <w:vAlign w:val="center"/>
          </w:tcPr>
          <w:p w14:paraId="46D58F6E">
            <w:pPr>
              <w:jc w:val="center"/>
              <w:rPr>
                <w:rFonts w:asciiTheme="minorEastAsia" w:hAnsiTheme="minorEastAsia" w:eastAsiaTheme="minorEastAsia"/>
                <w:color w:val="auto"/>
                <w:sz w:val="24"/>
                <w:highlight w:val="none"/>
              </w:rPr>
            </w:pPr>
          </w:p>
        </w:tc>
      </w:tr>
    </w:tbl>
    <w:p w14:paraId="5A5DCFE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7AA126E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5C9DDAE4">
      <w:pPr>
        <w:pStyle w:val="13"/>
        <w:spacing w:line="360" w:lineRule="auto"/>
        <w:rPr>
          <w:rFonts w:asciiTheme="minorEastAsia" w:hAnsiTheme="minorEastAsia" w:eastAsiaTheme="minorEastAsia"/>
          <w:b w:val="0"/>
          <w:color w:val="auto"/>
          <w:sz w:val="24"/>
          <w:highlight w:val="none"/>
        </w:rPr>
      </w:pPr>
    </w:p>
    <w:p w14:paraId="255971E8">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4E58CB4A">
      <w:pPr>
        <w:spacing w:line="360" w:lineRule="auto"/>
        <w:jc w:val="center"/>
        <w:outlineLvl w:val="1"/>
        <w:rPr>
          <w:rFonts w:asciiTheme="minorEastAsia" w:hAnsiTheme="minorEastAsia" w:eastAsiaTheme="minorEastAsia"/>
          <w:b/>
          <w:color w:val="auto"/>
          <w:sz w:val="24"/>
          <w:highlight w:val="none"/>
        </w:rPr>
      </w:pPr>
      <w:bookmarkStart w:id="91" w:name="_Toc10896"/>
      <w:bookmarkStart w:id="92" w:name="_Toc5390"/>
      <w:r>
        <w:rPr>
          <w:rFonts w:hint="eastAsia" w:asciiTheme="minorEastAsia" w:hAnsiTheme="minorEastAsia" w:eastAsiaTheme="minorEastAsia"/>
          <w:b/>
          <w:color w:val="auto"/>
          <w:sz w:val="24"/>
          <w:highlight w:val="none"/>
          <w:lang w:eastAsia="zh-CN"/>
        </w:rPr>
        <w:t>六</w:t>
      </w:r>
      <w:r>
        <w:rPr>
          <w:rFonts w:hint="eastAsia" w:asciiTheme="minorEastAsia" w:hAnsiTheme="minorEastAsia" w:eastAsiaTheme="minorEastAsia"/>
          <w:b/>
          <w:color w:val="auto"/>
          <w:sz w:val="24"/>
          <w:highlight w:val="none"/>
        </w:rPr>
        <w:t>、联合协议</w:t>
      </w:r>
      <w:bookmarkEnd w:id="91"/>
      <w:bookmarkEnd w:id="92"/>
    </w:p>
    <w:p w14:paraId="3BA54622">
      <w:pPr>
        <w:pStyle w:val="20"/>
        <w:spacing w:line="360" w:lineRule="auto"/>
        <w:rPr>
          <w:rFonts w:asciiTheme="minorEastAsia" w:hAnsiTheme="minorEastAsia" w:eastAsiaTheme="minorEastAsia"/>
          <w:color w:val="auto"/>
          <w:sz w:val="24"/>
          <w:highlight w:val="none"/>
        </w:rPr>
      </w:pPr>
      <w:r>
        <w:rPr>
          <w:rFonts w:hint="eastAsia" w:ascii="宋体" w:hAnsi="宋体" w:eastAsia="宋体"/>
          <w:b w:val="0"/>
          <w:i/>
          <w:color w:val="FF0000"/>
          <w:sz w:val="24"/>
          <w:highlight w:val="none"/>
        </w:rPr>
        <w:t>（不允许联合体投标或未组成联合体投标，不需此件</w:t>
      </w:r>
      <w:r>
        <w:rPr>
          <w:rFonts w:hint="eastAsia" w:ascii="宋体" w:hAnsi="宋体" w:eastAsia="宋体"/>
          <w:b w:val="0"/>
          <w:i/>
          <w:color w:val="FF0000"/>
          <w:sz w:val="24"/>
          <w:highlight w:val="none"/>
          <w:lang w:eastAsia="zh-CN"/>
        </w:rPr>
        <w:t>，</w:t>
      </w:r>
      <w:r>
        <w:rPr>
          <w:rFonts w:hint="eastAsia" w:ascii="宋体" w:hAnsi="宋体" w:eastAsia="宋体" w:cs="@仿宋_GB2312"/>
          <w:b w:val="0"/>
          <w:bCs w:val="0"/>
          <w:i/>
          <w:iCs/>
          <w:color w:val="FF0000"/>
          <w:kern w:val="2"/>
          <w:sz w:val="24"/>
          <w:szCs w:val="18"/>
          <w:highlight w:val="none"/>
          <w:lang w:val="en-US" w:eastAsia="zh-CN" w:bidi="ar-SA"/>
        </w:rPr>
        <w:t>请删去“联合协议”</w:t>
      </w:r>
      <w:r>
        <w:rPr>
          <w:rFonts w:hint="eastAsia" w:ascii="宋体" w:hAnsi="宋体" w:eastAsia="宋体"/>
          <w:b w:val="0"/>
          <w:i/>
          <w:color w:val="FF0000"/>
          <w:sz w:val="24"/>
          <w:highlight w:val="none"/>
        </w:rPr>
        <w:t>；允许联合体投标且投标人为联合体投标的，请将此件制成扫描件上传</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0EADF118">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6FD123D">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03E5FA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3DF98F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本项目的报价，</w:t>
      </w:r>
      <w:r>
        <w:rPr>
          <w:rFonts w:asciiTheme="minorEastAsia" w:hAnsiTheme="minorEastAsia" w:eastAsiaTheme="minorEastAsia"/>
          <w:color w:val="auto"/>
          <w:sz w:val="24"/>
          <w:highlight w:val="none"/>
        </w:rPr>
        <w:t>现就联合体事宜订立如下协议：</w:t>
      </w:r>
    </w:p>
    <w:p w14:paraId="5352D0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51573C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在本项目报价阶段，联合体牵头人负责项目的一切组织、协调工作，并授权代理人以联合体的名义参加项目的询价，代理人</w:t>
      </w:r>
      <w:r>
        <w:rPr>
          <w:rFonts w:ascii="宋体" w:hAnsi="宋体" w:eastAsia="宋体" w:cs="宋体"/>
          <w:sz w:val="24"/>
          <w:szCs w:val="24"/>
        </w:rPr>
        <w:t>在项目采购过程中</w:t>
      </w:r>
      <w:r>
        <w:rPr>
          <w:rFonts w:hint="eastAsia" w:asciiTheme="minorEastAsia" w:hAnsiTheme="minorEastAsia" w:eastAsiaTheme="minorEastAsia"/>
          <w:color w:val="auto"/>
          <w:sz w:val="24"/>
          <w:highlight w:val="none"/>
        </w:rPr>
        <w:t>所签署的一切文件和处理与本项目有关的一切事务，联合体各方均予以承认并承担法律责任。联合体成交后，联合体各方共同与采购人签订合同，就本项目对采购人承担连带责任。</w:t>
      </w:r>
    </w:p>
    <w:p w14:paraId="084469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7EE6FB2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52F5A7A">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241304E">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AF351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响应文件编制、提交</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72653A0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596626D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13FB30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1DB323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419F9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32B554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6C2B9A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489B77FD">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p>
    <w:p w14:paraId="233EE95D">
      <w:pPr>
        <w:spacing w:line="360" w:lineRule="auto"/>
        <w:ind w:right="480" w:firstLine="4680" w:firstLineChars="1950"/>
        <w:rPr>
          <w:rFonts w:asciiTheme="minorEastAsia" w:hAnsiTheme="minorEastAsia" w:eastAsiaTheme="minorEastAsia"/>
          <w:color w:val="auto"/>
          <w:sz w:val="24"/>
          <w:highlight w:val="none"/>
        </w:rPr>
      </w:pPr>
    </w:p>
    <w:p w14:paraId="5EBBD16A">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7E5F2F2E">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93" w:name="_Toc16514"/>
      <w:r>
        <w:rPr>
          <w:rFonts w:hint="eastAsia" w:asciiTheme="minorEastAsia" w:hAnsiTheme="minorEastAsia" w:eastAsiaTheme="minorEastAsia"/>
          <w:b/>
          <w:color w:val="auto"/>
          <w:sz w:val="24"/>
          <w:highlight w:val="none"/>
          <w:lang w:val="en-US" w:eastAsia="zh-CN"/>
        </w:rPr>
        <w:t>七．拟分包情况说明及分包意向协议</w:t>
      </w:r>
      <w:bookmarkEnd w:id="93"/>
    </w:p>
    <w:p w14:paraId="50A555FF">
      <w:pPr>
        <w:pStyle w:val="3"/>
        <w:jc w:val="center"/>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s="@仿宋_GB2312"/>
          <w:b w:val="0"/>
          <w:bCs w:val="0"/>
          <w:i/>
          <w:iCs/>
          <w:color w:val="FF0000"/>
          <w:kern w:val="2"/>
          <w:sz w:val="24"/>
          <w:szCs w:val="18"/>
          <w:highlight w:val="none"/>
          <w:lang w:val="en-US" w:eastAsia="zh-CN" w:bidi="ar-SA"/>
        </w:rPr>
        <w:t>（</w:t>
      </w:r>
      <w:r>
        <w:rPr>
          <w:rFonts w:hint="eastAsia" w:ascii="宋体" w:hAnsi="宋体" w:eastAsia="宋体"/>
          <w:b w:val="0"/>
          <w:i/>
          <w:color w:val="FF0000"/>
          <w:sz w:val="24"/>
          <w:highlight w:val="none"/>
        </w:rPr>
        <w:t>不允许</w:t>
      </w:r>
      <w:r>
        <w:rPr>
          <w:rFonts w:hint="eastAsia" w:ascii="宋体" w:hAnsi="宋体" w:eastAsia="宋体"/>
          <w:b w:val="0"/>
          <w:i/>
          <w:color w:val="FF0000"/>
          <w:sz w:val="24"/>
          <w:highlight w:val="none"/>
          <w:lang w:val="en-US" w:eastAsia="zh-CN"/>
        </w:rPr>
        <w:t>合同分包</w:t>
      </w:r>
      <w:r>
        <w:rPr>
          <w:rFonts w:hint="eastAsia" w:ascii="宋体" w:hAnsi="宋体" w:eastAsia="宋体"/>
          <w:b w:val="0"/>
          <w:i/>
          <w:color w:val="FF0000"/>
          <w:sz w:val="24"/>
          <w:highlight w:val="none"/>
        </w:rPr>
        <w:t>或未</w:t>
      </w:r>
      <w:r>
        <w:rPr>
          <w:rFonts w:hint="eastAsia" w:ascii="宋体" w:hAnsi="宋体" w:eastAsia="宋体"/>
          <w:b w:val="0"/>
          <w:i/>
          <w:color w:val="FF0000"/>
          <w:sz w:val="24"/>
          <w:highlight w:val="none"/>
          <w:lang w:val="en-US" w:eastAsia="zh-CN"/>
        </w:rPr>
        <w:t>采用合同分包的</w:t>
      </w:r>
      <w:r>
        <w:rPr>
          <w:rFonts w:hint="eastAsia" w:ascii="宋体" w:hAnsi="宋体" w:eastAsia="宋体"/>
          <w:b w:val="0"/>
          <w:i/>
          <w:color w:val="FF0000"/>
          <w:sz w:val="24"/>
          <w:highlight w:val="none"/>
        </w:rPr>
        <w:t>，</w:t>
      </w:r>
      <w:r>
        <w:rPr>
          <w:rFonts w:hint="eastAsia" w:ascii="宋体" w:hAnsi="宋体" w:eastAsia="宋体" w:cs="@仿宋_GB2312"/>
          <w:b w:val="0"/>
          <w:bCs w:val="0"/>
          <w:i/>
          <w:iCs/>
          <w:color w:val="FF0000"/>
          <w:kern w:val="2"/>
          <w:sz w:val="24"/>
          <w:szCs w:val="18"/>
          <w:highlight w:val="none"/>
          <w:lang w:val="en-US" w:eastAsia="zh-CN" w:bidi="ar-SA"/>
        </w:rPr>
        <w:t>不需</w:t>
      </w:r>
      <w:r>
        <w:rPr>
          <w:rFonts w:hint="eastAsia" w:ascii="宋体" w:hAnsi="宋体" w:eastAsia="宋体"/>
          <w:b w:val="0"/>
          <w:i/>
          <w:color w:val="FF0000"/>
          <w:sz w:val="24"/>
          <w:highlight w:val="none"/>
          <w:lang w:val="en-US" w:eastAsia="zh-CN"/>
        </w:rPr>
        <w:t>此件，请删去“拟分包情况说明及分包意向协议”</w:t>
      </w:r>
      <w:r>
        <w:rPr>
          <w:rFonts w:hint="eastAsia" w:ascii="宋体" w:hAnsi="宋体" w:eastAsia="宋体"/>
          <w:b w:val="0"/>
          <w:i/>
          <w:color w:val="FF0000"/>
          <w:sz w:val="24"/>
          <w:highlight w:val="none"/>
        </w:rPr>
        <w:t>；</w:t>
      </w:r>
      <w:r>
        <w:rPr>
          <w:rFonts w:hint="eastAsia" w:ascii="宋体" w:hAnsi="宋体" w:eastAsia="宋体"/>
          <w:b w:val="0"/>
          <w:i/>
          <w:color w:val="FF0000"/>
          <w:sz w:val="24"/>
          <w:highlight w:val="none"/>
          <w:lang w:val="en-US" w:eastAsia="zh-CN"/>
        </w:rPr>
        <w:t>允许合同分包且供应商采用合同分包的，请将此件制成扫描件上传，同时删去本提示内容）</w:t>
      </w:r>
    </w:p>
    <w:p w14:paraId="190994AD">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1E20959F">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293976F1">
      <w:pPr>
        <w:pStyle w:val="3"/>
        <w:spacing w:before="181" w:line="359" w:lineRule="auto"/>
        <w:ind w:left="9" w:right="54" w:firstLine="481"/>
        <w:jc w:val="both"/>
        <w:rPr>
          <w:rFonts w:hint="eastAsia" w:ascii="宋体" w:hAnsi="宋体" w:eastAsia="宋体" w:cs="宋体"/>
          <w:sz w:val="24"/>
          <w:szCs w:val="24"/>
        </w:rPr>
      </w:pPr>
      <w:r>
        <w:rPr>
          <w:rFonts w:hint="eastAsia" w:ascii="宋体" w:hAnsi="宋体" w:eastAsia="宋体" w:cs="宋体"/>
          <w:spacing w:val="-3"/>
          <w:sz w:val="24"/>
          <w:szCs w:val="24"/>
        </w:rPr>
        <w:t>我单位参加</w:t>
      </w:r>
      <w:r>
        <w:rPr>
          <w:rFonts w:hint="eastAsia" w:ascii="宋体" w:hAnsi="宋体" w:eastAsia="宋体" w:cs="宋体"/>
          <w:spacing w:val="-3"/>
          <w:sz w:val="24"/>
          <w:szCs w:val="24"/>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询价，拟签订分包合同的单位情况如下表所示，我单位承诺一旦在该项目中获得采购合同将按下表所列情况进行分包，同时承诺分包承担主体不再次分包。</w:t>
      </w:r>
    </w:p>
    <w:tbl>
      <w:tblPr>
        <w:tblStyle w:val="53"/>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5E5FA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1CD3B78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序号</w:t>
            </w:r>
          </w:p>
        </w:tc>
        <w:tc>
          <w:tcPr>
            <w:tcW w:w="1286" w:type="dxa"/>
            <w:vAlign w:val="center"/>
          </w:tcPr>
          <w:p w14:paraId="7C286FB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分包承担主体名称</w:t>
            </w:r>
          </w:p>
        </w:tc>
        <w:tc>
          <w:tcPr>
            <w:tcW w:w="1684" w:type="dxa"/>
            <w:vAlign w:val="center"/>
          </w:tcPr>
          <w:p w14:paraId="63F571B2">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分包承担主体类型（选择）</w:t>
            </w:r>
          </w:p>
        </w:tc>
        <w:tc>
          <w:tcPr>
            <w:tcW w:w="1122" w:type="dxa"/>
            <w:vAlign w:val="center"/>
          </w:tcPr>
          <w:p w14:paraId="6AC36D46">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资质等级</w:t>
            </w:r>
          </w:p>
        </w:tc>
        <w:tc>
          <w:tcPr>
            <w:tcW w:w="1390" w:type="dxa"/>
            <w:vAlign w:val="center"/>
          </w:tcPr>
          <w:p w14:paraId="41515DD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拟分包合同内容</w:t>
            </w:r>
          </w:p>
        </w:tc>
        <w:tc>
          <w:tcPr>
            <w:tcW w:w="1497" w:type="dxa"/>
            <w:vAlign w:val="center"/>
          </w:tcPr>
          <w:p w14:paraId="4B7A335C">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拟分包合同金额（人民币元）</w:t>
            </w:r>
          </w:p>
        </w:tc>
        <w:tc>
          <w:tcPr>
            <w:tcW w:w="1569" w:type="dxa"/>
            <w:vAlign w:val="center"/>
          </w:tcPr>
          <w:p w14:paraId="47A60EE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占合同金额的比例（%）</w:t>
            </w:r>
          </w:p>
        </w:tc>
      </w:tr>
      <w:tr w14:paraId="41EC4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0543FF1F">
            <w:pPr>
              <w:pStyle w:val="54"/>
              <w:spacing w:before="69" w:line="199"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86" w:type="dxa"/>
            <w:vAlign w:val="center"/>
          </w:tcPr>
          <w:p w14:paraId="1D2654FF">
            <w:pPr>
              <w:pStyle w:val="54"/>
              <w:jc w:val="both"/>
              <w:rPr>
                <w:rFonts w:hint="eastAsia" w:ascii="宋体" w:hAnsi="宋体" w:eastAsia="宋体" w:cs="宋体"/>
              </w:rPr>
            </w:pPr>
          </w:p>
        </w:tc>
        <w:tc>
          <w:tcPr>
            <w:tcW w:w="1684" w:type="dxa"/>
            <w:vAlign w:val="center"/>
          </w:tcPr>
          <w:p w14:paraId="11FB165A">
            <w:pPr>
              <w:pStyle w:val="54"/>
              <w:spacing w:before="37"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7D9F549B">
            <w:pPr>
              <w:pStyle w:val="54"/>
              <w:spacing w:before="22" w:line="223" w:lineRule="auto"/>
              <w:ind w:left="373" w:right="208" w:hanging="239"/>
              <w:jc w:val="both"/>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5418D04D">
            <w:pPr>
              <w:pStyle w:val="54"/>
              <w:spacing w:before="22" w:line="223"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1F029471">
            <w:pPr>
              <w:pStyle w:val="54"/>
              <w:jc w:val="both"/>
              <w:rPr>
                <w:rFonts w:hint="eastAsia" w:ascii="宋体" w:hAnsi="宋体" w:eastAsia="宋体" w:cs="宋体"/>
              </w:rPr>
            </w:pPr>
          </w:p>
        </w:tc>
        <w:tc>
          <w:tcPr>
            <w:tcW w:w="1390" w:type="dxa"/>
            <w:vAlign w:val="center"/>
          </w:tcPr>
          <w:p w14:paraId="099C7266">
            <w:pPr>
              <w:pStyle w:val="54"/>
              <w:jc w:val="both"/>
              <w:rPr>
                <w:rFonts w:hint="eastAsia" w:ascii="宋体" w:hAnsi="宋体" w:eastAsia="宋体" w:cs="宋体"/>
              </w:rPr>
            </w:pPr>
          </w:p>
        </w:tc>
        <w:tc>
          <w:tcPr>
            <w:tcW w:w="1497" w:type="dxa"/>
            <w:vAlign w:val="center"/>
          </w:tcPr>
          <w:p w14:paraId="31CD605C">
            <w:pPr>
              <w:pStyle w:val="54"/>
              <w:jc w:val="both"/>
              <w:rPr>
                <w:rFonts w:hint="eastAsia" w:ascii="宋体" w:hAnsi="宋体" w:eastAsia="宋体" w:cs="宋体"/>
              </w:rPr>
            </w:pPr>
          </w:p>
        </w:tc>
        <w:tc>
          <w:tcPr>
            <w:tcW w:w="1569" w:type="dxa"/>
            <w:vAlign w:val="center"/>
          </w:tcPr>
          <w:p w14:paraId="43BBF3FD">
            <w:pPr>
              <w:pStyle w:val="54"/>
              <w:jc w:val="both"/>
              <w:rPr>
                <w:rFonts w:hint="eastAsia" w:ascii="宋体" w:hAnsi="宋体" w:eastAsia="宋体" w:cs="宋体"/>
              </w:rPr>
            </w:pPr>
          </w:p>
        </w:tc>
      </w:tr>
      <w:tr w14:paraId="7E0C6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6922A87B">
            <w:pPr>
              <w:pStyle w:val="54"/>
              <w:spacing w:before="69" w:line="201" w:lineRule="auto"/>
              <w:jc w:val="center"/>
              <w:rPr>
                <w:rFonts w:hint="eastAsia" w:ascii="宋体" w:hAnsi="宋体" w:eastAsia="宋体" w:cs="宋体"/>
                <w:sz w:val="24"/>
                <w:szCs w:val="24"/>
              </w:rPr>
            </w:pPr>
            <w:r>
              <w:rPr>
                <w:rFonts w:hint="eastAsia" w:ascii="宋体" w:hAnsi="宋体" w:eastAsia="宋体" w:cs="宋体"/>
                <w:spacing w:val="1"/>
                <w:sz w:val="24"/>
                <w:szCs w:val="24"/>
              </w:rPr>
              <w:t>2</w:t>
            </w:r>
          </w:p>
        </w:tc>
        <w:tc>
          <w:tcPr>
            <w:tcW w:w="1286" w:type="dxa"/>
            <w:vAlign w:val="center"/>
          </w:tcPr>
          <w:p w14:paraId="30932BB9">
            <w:pPr>
              <w:pStyle w:val="54"/>
              <w:jc w:val="both"/>
              <w:rPr>
                <w:rFonts w:hint="eastAsia" w:ascii="宋体" w:hAnsi="宋体" w:eastAsia="宋体" w:cs="宋体"/>
              </w:rPr>
            </w:pPr>
          </w:p>
        </w:tc>
        <w:tc>
          <w:tcPr>
            <w:tcW w:w="1684" w:type="dxa"/>
            <w:vAlign w:val="center"/>
          </w:tcPr>
          <w:p w14:paraId="199B466B">
            <w:pPr>
              <w:pStyle w:val="54"/>
              <w:spacing w:before="38" w:line="221" w:lineRule="auto"/>
              <w:ind w:left="134"/>
              <w:jc w:val="both"/>
              <w:rPr>
                <w:rFonts w:hint="eastAsia" w:ascii="宋体" w:hAnsi="宋体" w:eastAsia="宋体" w:cs="宋体"/>
                <w:sz w:val="24"/>
                <w:szCs w:val="24"/>
              </w:rPr>
            </w:pPr>
            <w:r>
              <w:rPr>
                <w:rFonts w:hint="eastAsia" w:ascii="宋体" w:hAnsi="宋体" w:eastAsia="宋体" w:cs="宋体"/>
                <w:spacing w:val="11"/>
                <w:sz w:val="24"/>
                <w:szCs w:val="24"/>
              </w:rPr>
              <w:t>□中型企业</w:t>
            </w:r>
          </w:p>
          <w:p w14:paraId="06E529FF">
            <w:pPr>
              <w:pStyle w:val="54"/>
              <w:spacing w:before="25" w:line="222" w:lineRule="auto"/>
              <w:ind w:left="373" w:right="208" w:hanging="239"/>
              <w:jc w:val="both"/>
              <w:rPr>
                <w:rFonts w:hint="eastAsia" w:ascii="宋体" w:hAnsi="宋体" w:eastAsia="宋体" w:cs="宋体"/>
                <w:spacing w:val="11"/>
                <w:sz w:val="24"/>
                <w:szCs w:val="24"/>
              </w:rPr>
            </w:pPr>
            <w:r>
              <w:rPr>
                <w:rFonts w:hint="eastAsia" w:ascii="宋体" w:hAnsi="宋体" w:eastAsia="宋体" w:cs="宋体"/>
                <w:spacing w:val="11"/>
                <w:sz w:val="24"/>
                <w:szCs w:val="24"/>
              </w:rPr>
              <w:t>□小微企</w:t>
            </w:r>
            <w:r>
              <w:rPr>
                <w:rFonts w:hint="eastAsia" w:ascii="宋体" w:hAnsi="宋体" w:eastAsia="宋体" w:cs="宋体"/>
                <w:spacing w:val="11"/>
                <w:sz w:val="24"/>
                <w:szCs w:val="24"/>
                <w:lang w:val="en-US" w:eastAsia="zh-CN"/>
              </w:rPr>
              <w:t>业</w:t>
            </w:r>
          </w:p>
          <w:p w14:paraId="74350799">
            <w:pPr>
              <w:pStyle w:val="54"/>
              <w:spacing w:before="25" w:line="222" w:lineRule="auto"/>
              <w:ind w:left="373" w:right="208" w:hanging="239"/>
              <w:jc w:val="both"/>
              <w:rPr>
                <w:rFonts w:hint="eastAsia" w:ascii="宋体" w:hAnsi="宋体" w:eastAsia="宋体" w:cs="宋体"/>
                <w:sz w:val="24"/>
                <w:szCs w:val="24"/>
              </w:rPr>
            </w:pPr>
            <w:r>
              <w:rPr>
                <w:rFonts w:hint="eastAsia" w:ascii="宋体" w:hAnsi="宋体" w:eastAsia="宋体" w:cs="宋体"/>
                <w:spacing w:val="19"/>
                <w:sz w:val="24"/>
                <w:szCs w:val="24"/>
              </w:rPr>
              <w:t>□其他</w:t>
            </w:r>
          </w:p>
        </w:tc>
        <w:tc>
          <w:tcPr>
            <w:tcW w:w="1122" w:type="dxa"/>
            <w:vAlign w:val="center"/>
          </w:tcPr>
          <w:p w14:paraId="0308D765">
            <w:pPr>
              <w:pStyle w:val="54"/>
              <w:jc w:val="both"/>
              <w:rPr>
                <w:rFonts w:hint="eastAsia" w:ascii="宋体" w:hAnsi="宋体" w:eastAsia="宋体" w:cs="宋体"/>
              </w:rPr>
            </w:pPr>
          </w:p>
        </w:tc>
        <w:tc>
          <w:tcPr>
            <w:tcW w:w="1390" w:type="dxa"/>
            <w:vAlign w:val="center"/>
          </w:tcPr>
          <w:p w14:paraId="4439D674">
            <w:pPr>
              <w:pStyle w:val="54"/>
              <w:jc w:val="both"/>
              <w:rPr>
                <w:rFonts w:hint="eastAsia" w:ascii="宋体" w:hAnsi="宋体" w:eastAsia="宋体" w:cs="宋体"/>
              </w:rPr>
            </w:pPr>
          </w:p>
        </w:tc>
        <w:tc>
          <w:tcPr>
            <w:tcW w:w="1497" w:type="dxa"/>
            <w:vAlign w:val="center"/>
          </w:tcPr>
          <w:p w14:paraId="4B18F296">
            <w:pPr>
              <w:pStyle w:val="54"/>
              <w:jc w:val="both"/>
              <w:rPr>
                <w:rFonts w:hint="eastAsia" w:ascii="宋体" w:hAnsi="宋体" w:eastAsia="宋体" w:cs="宋体"/>
              </w:rPr>
            </w:pPr>
          </w:p>
        </w:tc>
        <w:tc>
          <w:tcPr>
            <w:tcW w:w="1569" w:type="dxa"/>
            <w:vAlign w:val="center"/>
          </w:tcPr>
          <w:p w14:paraId="14B96571">
            <w:pPr>
              <w:pStyle w:val="54"/>
              <w:jc w:val="both"/>
              <w:rPr>
                <w:rFonts w:hint="eastAsia" w:ascii="宋体" w:hAnsi="宋体" w:eastAsia="宋体" w:cs="宋体"/>
              </w:rPr>
            </w:pPr>
          </w:p>
        </w:tc>
      </w:tr>
      <w:tr w14:paraId="7E20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4F3FB760">
            <w:pPr>
              <w:pStyle w:val="54"/>
              <w:spacing w:before="69" w:line="81" w:lineRule="exact"/>
              <w:jc w:val="center"/>
              <w:rPr>
                <w:rFonts w:hint="eastAsia" w:ascii="宋体" w:hAnsi="宋体" w:eastAsia="宋体" w:cs="宋体"/>
                <w:sz w:val="24"/>
                <w:szCs w:val="24"/>
              </w:rPr>
            </w:pPr>
            <w:r>
              <w:rPr>
                <w:rFonts w:hint="eastAsia" w:ascii="宋体" w:hAnsi="宋体" w:eastAsia="宋体" w:cs="宋体"/>
                <w:position w:val="1"/>
                <w:sz w:val="24"/>
                <w:szCs w:val="24"/>
              </w:rPr>
              <w:t>…</w:t>
            </w:r>
          </w:p>
        </w:tc>
        <w:tc>
          <w:tcPr>
            <w:tcW w:w="1286" w:type="dxa"/>
            <w:vAlign w:val="center"/>
          </w:tcPr>
          <w:p w14:paraId="674DD96C">
            <w:pPr>
              <w:pStyle w:val="54"/>
              <w:jc w:val="both"/>
              <w:rPr>
                <w:rFonts w:hint="eastAsia" w:ascii="宋体" w:hAnsi="宋体" w:eastAsia="宋体" w:cs="宋体"/>
              </w:rPr>
            </w:pPr>
          </w:p>
        </w:tc>
        <w:tc>
          <w:tcPr>
            <w:tcW w:w="1684" w:type="dxa"/>
            <w:vAlign w:val="center"/>
          </w:tcPr>
          <w:p w14:paraId="3C8FDF1C">
            <w:pPr>
              <w:pStyle w:val="54"/>
              <w:jc w:val="both"/>
              <w:rPr>
                <w:rFonts w:hint="eastAsia" w:ascii="宋体" w:hAnsi="宋体" w:eastAsia="宋体" w:cs="宋体"/>
              </w:rPr>
            </w:pPr>
          </w:p>
        </w:tc>
        <w:tc>
          <w:tcPr>
            <w:tcW w:w="1122" w:type="dxa"/>
            <w:vAlign w:val="center"/>
          </w:tcPr>
          <w:p w14:paraId="287C9933">
            <w:pPr>
              <w:pStyle w:val="54"/>
              <w:jc w:val="both"/>
              <w:rPr>
                <w:rFonts w:hint="eastAsia" w:ascii="宋体" w:hAnsi="宋体" w:eastAsia="宋体" w:cs="宋体"/>
              </w:rPr>
            </w:pPr>
          </w:p>
        </w:tc>
        <w:tc>
          <w:tcPr>
            <w:tcW w:w="1390" w:type="dxa"/>
            <w:vAlign w:val="center"/>
          </w:tcPr>
          <w:p w14:paraId="62114531">
            <w:pPr>
              <w:pStyle w:val="54"/>
              <w:jc w:val="both"/>
              <w:rPr>
                <w:rFonts w:hint="eastAsia" w:ascii="宋体" w:hAnsi="宋体" w:eastAsia="宋体" w:cs="宋体"/>
              </w:rPr>
            </w:pPr>
          </w:p>
        </w:tc>
        <w:tc>
          <w:tcPr>
            <w:tcW w:w="1497" w:type="dxa"/>
            <w:vAlign w:val="center"/>
          </w:tcPr>
          <w:p w14:paraId="390553D5">
            <w:pPr>
              <w:pStyle w:val="54"/>
              <w:jc w:val="both"/>
              <w:rPr>
                <w:rFonts w:hint="eastAsia" w:ascii="宋体" w:hAnsi="宋体" w:eastAsia="宋体" w:cs="宋体"/>
              </w:rPr>
            </w:pPr>
          </w:p>
        </w:tc>
        <w:tc>
          <w:tcPr>
            <w:tcW w:w="1569" w:type="dxa"/>
            <w:vAlign w:val="center"/>
          </w:tcPr>
          <w:p w14:paraId="3CA78DB4">
            <w:pPr>
              <w:pStyle w:val="54"/>
              <w:jc w:val="both"/>
              <w:rPr>
                <w:rFonts w:hint="eastAsia" w:ascii="宋体" w:hAnsi="宋体" w:eastAsia="宋体" w:cs="宋体"/>
              </w:rPr>
            </w:pPr>
          </w:p>
        </w:tc>
      </w:tr>
      <w:tr w14:paraId="7891D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593830CB">
            <w:pPr>
              <w:spacing w:before="193" w:line="222" w:lineRule="auto"/>
              <w:ind w:left="5170"/>
              <w:jc w:val="both"/>
              <w:rPr>
                <w:rFonts w:hint="eastAsia" w:ascii="宋体" w:hAnsi="宋体" w:eastAsia="宋体" w:cs="宋体"/>
                <w:sz w:val="24"/>
                <w:szCs w:val="24"/>
              </w:rPr>
            </w:pPr>
            <w:r>
              <w:rPr>
                <w:rFonts w:hint="eastAsia" w:ascii="宋体" w:hAnsi="宋体" w:eastAsia="宋体" w:cs="宋体"/>
                <w:spacing w:val="-15"/>
                <w:sz w:val="24"/>
                <w:szCs w:val="24"/>
              </w:rPr>
              <w:t>合计：</w:t>
            </w:r>
          </w:p>
        </w:tc>
        <w:tc>
          <w:tcPr>
            <w:tcW w:w="1497" w:type="dxa"/>
            <w:vAlign w:val="center"/>
          </w:tcPr>
          <w:p w14:paraId="01C21A49">
            <w:pPr>
              <w:pStyle w:val="54"/>
              <w:jc w:val="both"/>
              <w:rPr>
                <w:rFonts w:hint="eastAsia" w:ascii="宋体" w:hAnsi="宋体" w:eastAsia="宋体" w:cs="宋体"/>
              </w:rPr>
            </w:pPr>
          </w:p>
        </w:tc>
        <w:tc>
          <w:tcPr>
            <w:tcW w:w="1569" w:type="dxa"/>
            <w:vAlign w:val="center"/>
          </w:tcPr>
          <w:p w14:paraId="1DA74117">
            <w:pPr>
              <w:pStyle w:val="54"/>
              <w:jc w:val="both"/>
              <w:rPr>
                <w:rFonts w:hint="eastAsia" w:ascii="宋体" w:hAnsi="宋体" w:eastAsia="宋体" w:cs="宋体"/>
              </w:rPr>
            </w:pPr>
          </w:p>
        </w:tc>
      </w:tr>
    </w:tbl>
    <w:p w14:paraId="3BAECE79">
      <w:pPr>
        <w:spacing w:line="272" w:lineRule="auto"/>
        <w:rPr>
          <w:rFonts w:hint="eastAsia" w:ascii="宋体" w:hAnsi="宋体" w:eastAsia="宋体" w:cs="宋体"/>
          <w:sz w:val="21"/>
        </w:rPr>
      </w:pPr>
    </w:p>
    <w:p w14:paraId="5970A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p>
    <w:p w14:paraId="1FC9205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EEA85EF">
      <w:pPr>
        <w:pStyle w:val="3"/>
        <w:spacing w:before="1" w:line="224" w:lineRule="auto"/>
        <w:ind w:left="9"/>
        <w:rPr>
          <w:rFonts w:hint="eastAsia" w:ascii="宋体" w:hAnsi="宋体" w:eastAsia="宋体" w:cs="宋体"/>
          <w:sz w:val="24"/>
          <w:szCs w:val="24"/>
        </w:rPr>
      </w:pPr>
      <w:r>
        <w:rPr>
          <w:rFonts w:hint="eastAsia" w:ascii="宋体" w:hAnsi="宋体" w:eastAsia="宋体" w:cs="宋体"/>
          <w:spacing w:val="-17"/>
          <w:sz w:val="24"/>
          <w:szCs w:val="24"/>
        </w:rPr>
        <w:t>注：</w:t>
      </w:r>
    </w:p>
    <w:p w14:paraId="7001C46C">
      <w:pPr>
        <w:numPr>
          <w:ilvl w:val="0"/>
          <w:numId w:val="0"/>
        </w:num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1.拟分包情况说明仅需加盖供应商电子签章。</w:t>
      </w:r>
    </w:p>
    <w:p w14:paraId="2F067CF4">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default"/>
          <w:lang w:val="en-US" w:eastAsia="zh-CN"/>
        </w:rPr>
      </w:pPr>
      <w:r>
        <w:rPr>
          <w:rFonts w:hint="eastAsia" w:asciiTheme="minorEastAsia" w:hAnsiTheme="minorEastAsia" w:eastAsiaTheme="minorEastAsia"/>
          <w:color w:val="auto"/>
          <w:sz w:val="24"/>
          <w:highlight w:val="none"/>
          <w:lang w:val="en-US" w:eastAsia="zh-CN"/>
        </w:rPr>
        <w:t>2.考虑拟分包合同金额的方便，供应商在填写最后承诺报价后，（第一次报价-最后承诺报价）除以第一次报价后得出的优惠率视同为上述表中拟分包合同金额的优惠浮动值（特定分项优惠除外），而不考虑措施项目清单和规费税金清单的金额改变。</w:t>
      </w:r>
    </w:p>
    <w:p w14:paraId="192B9E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载明本项目分包承担主体应具备的相应资质条件，则</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3E9B17CC">
      <w:pPr>
        <w:spacing w:line="220" w:lineRule="auto"/>
        <w:rPr>
          <w:rFonts w:hint="eastAsia" w:ascii="宋体" w:hAnsi="宋体" w:eastAsia="宋体" w:cs="宋体"/>
          <w:sz w:val="24"/>
          <w:szCs w:val="24"/>
        </w:rPr>
        <w:sectPr>
          <w:headerReference r:id="rId8" w:type="default"/>
          <w:footerReference r:id="rId9" w:type="default"/>
          <w:pgSz w:w="11907" w:h="16840"/>
          <w:pgMar w:top="1117" w:right="1078" w:bottom="1060" w:left="1700" w:header="510" w:footer="886" w:gutter="0"/>
          <w:pgNumType w:fmt="decimal"/>
          <w:cols w:space="720" w:num="1"/>
        </w:sectPr>
      </w:pPr>
    </w:p>
    <w:p w14:paraId="423170C9">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7F71DA73">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0A9D1B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704BD78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3BBC679C">
      <w:pPr>
        <w:spacing w:line="360" w:lineRule="auto"/>
        <w:ind w:firstLine="435"/>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w:t>
      </w:r>
    </w:p>
    <w:p w14:paraId="042FD54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依据《</w:t>
      </w:r>
      <w:r>
        <w:rPr>
          <w:rFonts w:hint="eastAsia" w:asciiTheme="minorEastAsia" w:hAnsiTheme="minorEastAsia" w:eastAsiaTheme="minorEastAsia"/>
          <w:sz w:val="24"/>
        </w:rPr>
        <w:t>政府采购促进中小企业发展管理办法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（财库〔2020〕46号）</w:t>
      </w:r>
      <w:r>
        <w:rPr>
          <w:rFonts w:hint="eastAsia" w:asciiTheme="minorEastAsia" w:hAnsiTheme="minorEastAsia" w:eastAsiaTheme="minorEastAsia"/>
          <w:sz w:val="24"/>
          <w:lang w:val="en-US" w:eastAsia="zh-CN"/>
        </w:rPr>
        <w:t>第八条规定，</w:t>
      </w:r>
      <w:r>
        <w:rPr>
          <w:rFonts w:asciiTheme="minorEastAsia" w:hAnsiTheme="minorEastAsia" w:eastAsiaTheme="minorEastAsia"/>
          <w:sz w:val="24"/>
        </w:rPr>
        <w:t>现就</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事宜订立如下协议：</w:t>
      </w:r>
    </w:p>
    <w:p w14:paraId="42EBB4B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1.本项目供应商</w:t>
      </w:r>
      <w:r>
        <w:rPr>
          <w:rFonts w:hint="eastAsia" w:asciiTheme="minorEastAsia" w:hAnsiTheme="minorEastAsia" w:eastAsiaTheme="minorEastAsia"/>
          <w:sz w:val="24"/>
        </w:rPr>
        <w:t>为</w:t>
      </w:r>
      <w:r>
        <w:rPr>
          <w:rFonts w:hint="eastAsia" w:asciiTheme="minorEastAsia" w:hAnsiTheme="minorEastAsia" w:eastAsiaTheme="minorEastAsia"/>
          <w:sz w:val="24"/>
          <w:lang w:val="en-US" w:eastAsia="zh-CN"/>
        </w:rPr>
        <w:t>本项目总承包单位</w:t>
      </w:r>
      <w:r>
        <w:rPr>
          <w:rFonts w:hint="eastAsia" w:asciiTheme="minorEastAsia" w:hAnsiTheme="minorEastAsia" w:eastAsiaTheme="minorEastAsia"/>
          <w:sz w:val="24"/>
        </w:rPr>
        <w:t>。</w:t>
      </w:r>
    </w:p>
    <w:p w14:paraId="1B685FC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在本项目</w:t>
      </w:r>
      <w:r>
        <w:rPr>
          <w:rFonts w:hint="eastAsia" w:asciiTheme="minorEastAsia" w:hAnsiTheme="minorEastAsia" w:eastAsiaTheme="minorEastAsia"/>
          <w:sz w:val="24"/>
          <w:lang w:eastAsia="zh-CN"/>
        </w:rPr>
        <w:t>询价</w:t>
      </w:r>
      <w:r>
        <w:rPr>
          <w:rFonts w:hint="eastAsia" w:asciiTheme="minorEastAsia" w:hAnsiTheme="minorEastAsia" w:eastAsiaTheme="minorEastAsia"/>
          <w:sz w:val="24"/>
        </w:rPr>
        <w:t>阶段，</w:t>
      </w:r>
      <w:r>
        <w:rPr>
          <w:rFonts w:hint="eastAsia" w:asciiTheme="minorEastAsia" w:hAnsiTheme="minorEastAsia" w:eastAsiaTheme="minorEastAsia"/>
          <w:sz w:val="24"/>
          <w:lang w:val="en-US" w:eastAsia="zh-CN"/>
        </w:rPr>
        <w:t>总承包单位</w:t>
      </w:r>
      <w:r>
        <w:rPr>
          <w:rFonts w:hint="eastAsia" w:asciiTheme="minorEastAsia" w:hAnsiTheme="minorEastAsia" w:eastAsiaTheme="minorEastAsia"/>
          <w:sz w:val="24"/>
        </w:rPr>
        <w:t>负责</w:t>
      </w:r>
      <w:r>
        <w:rPr>
          <w:rFonts w:hint="eastAsia" w:asciiTheme="minorEastAsia" w:hAnsiTheme="minorEastAsia" w:eastAsiaTheme="minorEastAsia"/>
          <w:sz w:val="24"/>
          <w:lang w:eastAsia="zh-CN"/>
        </w:rPr>
        <w:t>采购</w:t>
      </w:r>
      <w:r>
        <w:rPr>
          <w:rFonts w:hint="eastAsia" w:asciiTheme="minorEastAsia" w:hAnsiTheme="minorEastAsia" w:eastAsiaTheme="minorEastAsia"/>
          <w:sz w:val="24"/>
        </w:rPr>
        <w:t>项目的一切组织、协调工作，并授权代理人参加项目的</w:t>
      </w:r>
      <w:r>
        <w:rPr>
          <w:rFonts w:hint="eastAsia" w:asciiTheme="minorEastAsia" w:hAnsiTheme="minorEastAsia" w:eastAsiaTheme="minorEastAsia"/>
          <w:sz w:val="24"/>
          <w:lang w:eastAsia="zh-CN"/>
        </w:rPr>
        <w:t>询价</w:t>
      </w:r>
      <w:r>
        <w:rPr>
          <w:rFonts w:hint="eastAsia" w:asciiTheme="minorEastAsia" w:hAnsiTheme="minorEastAsia" w:eastAsiaTheme="minorEastAsia"/>
          <w:sz w:val="24"/>
        </w:rPr>
        <w:t>，代理人</w:t>
      </w:r>
      <w:r>
        <w:rPr>
          <w:rFonts w:ascii="宋体" w:hAnsi="宋体" w:eastAsia="宋体" w:cs="宋体"/>
          <w:sz w:val="24"/>
          <w:szCs w:val="24"/>
        </w:rPr>
        <w:t>在项目采购过程中</w:t>
      </w:r>
      <w:r>
        <w:rPr>
          <w:rFonts w:hint="eastAsia" w:asciiTheme="minorEastAsia" w:hAnsiTheme="minorEastAsia" w:eastAsiaTheme="minorEastAsia"/>
          <w:sz w:val="24"/>
        </w:rPr>
        <w:t>所签署的一切文件和处理与本次</w:t>
      </w:r>
      <w:r>
        <w:rPr>
          <w:rFonts w:hint="eastAsia" w:asciiTheme="minorEastAsia" w:hAnsiTheme="minorEastAsia" w:eastAsiaTheme="minorEastAsia"/>
          <w:sz w:val="24"/>
          <w:lang w:eastAsia="zh-CN"/>
        </w:rPr>
        <w:t>询价</w:t>
      </w:r>
      <w:r>
        <w:rPr>
          <w:rFonts w:hint="eastAsia" w:asciiTheme="minorEastAsia" w:hAnsiTheme="minorEastAsia" w:eastAsiaTheme="minorEastAsia"/>
          <w:sz w:val="24"/>
        </w:rPr>
        <w:t>有关的一切事务，</w:t>
      </w:r>
      <w:r>
        <w:rPr>
          <w:rFonts w:hint="eastAsia" w:asciiTheme="minorEastAsia" w:hAnsiTheme="minorEastAsia" w:eastAsiaTheme="minorEastAsia"/>
          <w:sz w:val="24"/>
          <w:lang w:val="en-US" w:eastAsia="zh-CN"/>
        </w:rPr>
        <w:t>总承包单位与采购人签订本项目采购合同</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分别</w:t>
      </w:r>
      <w:r>
        <w:rPr>
          <w:rFonts w:hint="eastAsia" w:asciiTheme="minorEastAsia" w:hAnsiTheme="minorEastAsia" w:eastAsiaTheme="minorEastAsia"/>
          <w:sz w:val="24"/>
        </w:rPr>
        <w:t>与</w:t>
      </w:r>
      <w:r>
        <w:rPr>
          <w:rFonts w:hint="eastAsia" w:asciiTheme="minorEastAsia" w:hAnsiTheme="minorEastAsia" w:eastAsiaTheme="minorEastAsia"/>
          <w:sz w:val="24"/>
          <w:lang w:val="en-US" w:eastAsia="zh-CN"/>
        </w:rPr>
        <w:t>各分包企业</w:t>
      </w:r>
      <w:r>
        <w:rPr>
          <w:rFonts w:hint="eastAsia" w:asciiTheme="minorEastAsia" w:hAnsiTheme="minorEastAsia" w:eastAsiaTheme="minorEastAsia"/>
          <w:sz w:val="24"/>
        </w:rPr>
        <w:t>签订</w:t>
      </w:r>
      <w:r>
        <w:rPr>
          <w:rFonts w:hint="eastAsia" w:asciiTheme="minorEastAsia" w:hAnsiTheme="minorEastAsia" w:eastAsiaTheme="minorEastAsia"/>
          <w:sz w:val="24"/>
          <w:lang w:val="en-US" w:eastAsia="zh-CN"/>
        </w:rPr>
        <w:t>分包</w:t>
      </w:r>
      <w:r>
        <w:rPr>
          <w:rFonts w:hint="eastAsia" w:asciiTheme="minorEastAsia" w:hAnsiTheme="minorEastAsia" w:eastAsiaTheme="minorEastAsia"/>
          <w:sz w:val="24"/>
        </w:rPr>
        <w:t>合同，就本项目对采购人承担连带责任。</w:t>
      </w:r>
    </w:p>
    <w:p w14:paraId="62A0274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各</w:t>
      </w:r>
      <w:r>
        <w:rPr>
          <w:rFonts w:asciiTheme="minorEastAsia" w:hAnsiTheme="minorEastAsia" w:eastAsiaTheme="minorEastAsia"/>
          <w:sz w:val="24"/>
        </w:rPr>
        <w:t>单位内部的职责分工</w:t>
      </w:r>
      <w:r>
        <w:rPr>
          <w:rFonts w:hint="eastAsia" w:asciiTheme="minorEastAsia" w:hAnsiTheme="minorEastAsia" w:eastAsiaTheme="minorEastAsia"/>
          <w:sz w:val="24"/>
        </w:rPr>
        <w:t>及各方负责内容的合同金额占总合同金额的百分比</w:t>
      </w:r>
      <w:r>
        <w:rPr>
          <w:rFonts w:asciiTheme="minorEastAsia" w:hAnsiTheme="minorEastAsia" w:eastAsiaTheme="minorEastAsia"/>
          <w:sz w:val="24"/>
        </w:rPr>
        <w:t>如下：</w:t>
      </w:r>
    </w:p>
    <w:p w14:paraId="574B113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22C18329">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一名称：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3709749C">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接受</w:t>
      </w:r>
      <w:r>
        <w:rPr>
          <w:rFonts w:hint="eastAsia" w:asciiTheme="minorEastAsia" w:hAnsiTheme="minorEastAsia" w:eastAsiaTheme="minorEastAsia"/>
          <w:sz w:val="24"/>
          <w:lang w:val="en-US" w:eastAsia="zh-CN"/>
        </w:rPr>
        <w:t>分包企业</w:t>
      </w:r>
      <w:r>
        <w:rPr>
          <w:rFonts w:hint="eastAsia" w:asciiTheme="minorEastAsia" w:hAnsiTheme="minorEastAsia" w:eastAsiaTheme="minorEastAsia"/>
          <w:sz w:val="24"/>
        </w:rPr>
        <w:t>二名称：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w:t>
      </w:r>
      <w:r>
        <w:rPr>
          <w:rFonts w:hint="eastAsia" w:asciiTheme="minorEastAsia" w:hAnsiTheme="minorEastAsia" w:eastAsiaTheme="minorEastAsia"/>
          <w:sz w:val="24"/>
          <w:lang w:eastAsia="zh-CN"/>
        </w:rPr>
        <w:t>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none"/>
          <w:lang w:val="en-US" w:eastAsia="zh-CN"/>
        </w:rPr>
        <w:t>，</w:t>
      </w:r>
      <w:r>
        <w:rPr>
          <w:rFonts w:hint="eastAsia" w:asciiTheme="minorEastAsia" w:hAnsiTheme="minorEastAsia" w:eastAsiaTheme="minorEastAsia"/>
          <w:sz w:val="24"/>
        </w:rPr>
        <w:t>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68E92D7B">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w:t>
      </w:r>
    </w:p>
    <w:p w14:paraId="3AC78961">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lang w:eastAsia="zh-CN"/>
        </w:rPr>
        <w:t>成交</w:t>
      </w:r>
      <w:r>
        <w:rPr>
          <w:rFonts w:asciiTheme="minorEastAsia" w:hAnsiTheme="minorEastAsia" w:eastAsiaTheme="minorEastAsia"/>
          <w:sz w:val="24"/>
        </w:rPr>
        <w:t>后，本</w:t>
      </w:r>
      <w:r>
        <w:rPr>
          <w:rFonts w:hint="eastAsia" w:asciiTheme="minorEastAsia" w:hAnsiTheme="minorEastAsia" w:eastAsiaTheme="minorEastAsia"/>
          <w:sz w:val="24"/>
          <w:lang w:val="en-US" w:eastAsia="zh-CN"/>
        </w:rPr>
        <w:t>分包意向</w:t>
      </w:r>
      <w:r>
        <w:rPr>
          <w:rFonts w:asciiTheme="minorEastAsia" w:hAnsiTheme="minorEastAsia" w:eastAsiaTheme="minorEastAsia"/>
          <w:sz w:val="24"/>
        </w:rPr>
        <w:t>协议是合同的附件，对</w:t>
      </w:r>
      <w:r>
        <w:rPr>
          <w:rFonts w:hint="eastAsia" w:asciiTheme="minorEastAsia" w:hAnsiTheme="minorEastAsia" w:eastAsiaTheme="minorEastAsia"/>
          <w:sz w:val="24"/>
          <w:lang w:val="en-US" w:eastAsia="zh-CN"/>
        </w:rPr>
        <w:t>分包</w:t>
      </w:r>
      <w:r>
        <w:rPr>
          <w:rFonts w:asciiTheme="minorEastAsia" w:hAnsiTheme="minorEastAsia" w:eastAsiaTheme="minorEastAsia"/>
          <w:sz w:val="24"/>
        </w:rPr>
        <w:t>各成员单位有合同约束力。</w:t>
      </w:r>
    </w:p>
    <w:p w14:paraId="2AEDCE19">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本协议书自签署之日起生效，未</w:t>
      </w:r>
      <w:r>
        <w:rPr>
          <w:rFonts w:hint="eastAsia" w:asciiTheme="minorEastAsia" w:hAnsiTheme="minorEastAsia" w:eastAsiaTheme="minorEastAsia"/>
          <w:sz w:val="24"/>
          <w:lang w:eastAsia="zh-CN"/>
        </w:rPr>
        <w:t>成交</w:t>
      </w:r>
      <w:r>
        <w:rPr>
          <w:rFonts w:asciiTheme="minorEastAsia" w:hAnsiTheme="minorEastAsia" w:eastAsiaTheme="minorEastAsia"/>
          <w:sz w:val="24"/>
        </w:rPr>
        <w:t>或者合同履行完毕后自动失效。</w:t>
      </w:r>
    </w:p>
    <w:p w14:paraId="3FBA2D8B">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6.接受分包的中小企业与总承包单位不存在直接控股、管理关系。</w:t>
      </w:r>
    </w:p>
    <w:p w14:paraId="1EF2F153">
      <w:pPr>
        <w:pStyle w:val="3"/>
        <w:rPr>
          <w:rFonts w:hint="default"/>
          <w:lang w:val="en-US" w:eastAsia="zh-CN"/>
        </w:rPr>
      </w:pPr>
    </w:p>
    <w:p w14:paraId="1F0A780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4667AB6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744CD0A2">
      <w:pPr>
        <w:spacing w:line="360" w:lineRule="auto"/>
        <w:ind w:firstLine="435"/>
        <w:rPr>
          <w:rFonts w:hint="eastAsia" w:asciiTheme="minorEastAsia" w:hAnsiTheme="minorEastAsia" w:eastAsiaTheme="minorEastAsia"/>
          <w:sz w:val="24"/>
        </w:rPr>
      </w:pPr>
    </w:p>
    <w:p w14:paraId="20AD544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7459392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756BE416">
      <w:pPr>
        <w:spacing w:line="360" w:lineRule="auto"/>
        <w:ind w:firstLine="435"/>
        <w:rPr>
          <w:rFonts w:hint="eastAsia" w:asciiTheme="minorEastAsia" w:hAnsiTheme="minorEastAsia" w:eastAsiaTheme="minorEastAsia"/>
          <w:sz w:val="24"/>
        </w:rPr>
      </w:pPr>
    </w:p>
    <w:p w14:paraId="773AE8D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接受分包企业</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1EE86AD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302213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p>
    <w:p w14:paraId="2BE86420">
      <w:pPr>
        <w:pStyle w:val="20"/>
        <w:spacing w:line="360" w:lineRule="auto"/>
        <w:rPr>
          <w:rFonts w:asciiTheme="minorEastAsia" w:hAnsiTheme="minorEastAsia" w:eastAsiaTheme="minorEastAsia"/>
          <w:sz w:val="24"/>
        </w:rPr>
      </w:pPr>
    </w:p>
    <w:p w14:paraId="0176004F">
      <w:pPr>
        <w:spacing w:line="360" w:lineRule="auto"/>
        <w:ind w:right="480" w:firstLine="4680" w:firstLineChars="1950"/>
        <w:rPr>
          <w:rFonts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28521627">
      <w:pPr>
        <w:spacing w:line="360" w:lineRule="auto"/>
        <w:ind w:right="480" w:firstLine="4680" w:firstLineChars="1950"/>
        <w:rPr>
          <w:rFonts w:asciiTheme="minorEastAsia" w:hAnsiTheme="minorEastAsia" w:eastAsiaTheme="minorEastAsia"/>
          <w:sz w:val="24"/>
        </w:rPr>
      </w:pPr>
    </w:p>
    <w:p w14:paraId="3A636CDC">
      <w:pPr>
        <w:spacing w:line="360" w:lineRule="auto"/>
        <w:ind w:right="480" w:firstLine="5460" w:firstLineChars="1950"/>
        <w:rPr>
          <w:rFonts w:asciiTheme="minorEastAsia" w:hAnsiTheme="minorEastAsia" w:eastAsiaTheme="minorEastAsia"/>
          <w:sz w:val="28"/>
        </w:rPr>
      </w:pPr>
    </w:p>
    <w:p w14:paraId="5A791435">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6E22D073">
      <w:pPr>
        <w:spacing w:line="360" w:lineRule="auto"/>
        <w:ind w:firstLine="435"/>
        <w:rPr>
          <w:rFonts w:hint="eastAsia" w:asciiTheme="minorEastAsia" w:hAnsiTheme="minorEastAsia" w:eastAsiaTheme="minorEastAsia"/>
          <w:b/>
          <w:sz w:val="24"/>
          <w:lang w:eastAsia="zh-CN"/>
        </w:rPr>
      </w:pPr>
      <w:r>
        <w:rPr>
          <w:rFonts w:hint="eastAsia" w:asciiTheme="minorEastAsia" w:hAnsiTheme="minorEastAsia" w:eastAsiaTheme="minorEastAsia"/>
          <w:b/>
          <w:sz w:val="24"/>
        </w:rPr>
        <w:t>分包意向协议中须约定向中小企业分包的项目内容及分包内容占合同金额比例</w:t>
      </w:r>
      <w:r>
        <w:rPr>
          <w:rFonts w:hint="eastAsia" w:asciiTheme="minorEastAsia" w:hAnsiTheme="minorEastAsia" w:eastAsiaTheme="minorEastAsia"/>
          <w:b/>
          <w:sz w:val="24"/>
          <w:lang w:eastAsia="zh-CN"/>
        </w:rPr>
        <w:t>。</w:t>
      </w:r>
    </w:p>
    <w:p w14:paraId="3857CB0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E895827">
      <w:pPr>
        <w:widowControl/>
        <w:jc w:val="left"/>
        <w:rPr>
          <w:rFonts w:asciiTheme="minorEastAsia" w:hAnsiTheme="minorEastAsia" w:eastAsiaTheme="minorEastAsia"/>
          <w:color w:val="auto"/>
          <w:sz w:val="24"/>
          <w:highlight w:val="none"/>
        </w:rPr>
      </w:pPr>
    </w:p>
    <w:p w14:paraId="462D3E51">
      <w:pPr>
        <w:spacing w:line="360" w:lineRule="auto"/>
        <w:jc w:val="center"/>
        <w:outlineLvl w:val="1"/>
        <w:rPr>
          <w:rFonts w:asciiTheme="minorEastAsia" w:hAnsiTheme="minorEastAsia" w:eastAsiaTheme="minorEastAsia"/>
          <w:b/>
          <w:color w:val="auto"/>
          <w:sz w:val="24"/>
          <w:highlight w:val="none"/>
        </w:rPr>
      </w:pPr>
      <w:bookmarkStart w:id="94" w:name="_Toc27991"/>
      <w:bookmarkStart w:id="95" w:name="_Toc3004"/>
      <w:bookmarkStart w:id="96" w:name="_Hlk60606033"/>
      <w:r>
        <w:rPr>
          <w:rFonts w:hint="eastAsia" w:asciiTheme="minorEastAsia" w:hAnsiTheme="minorEastAsia" w:eastAsiaTheme="minorEastAsia"/>
          <w:b/>
          <w:color w:val="auto"/>
          <w:sz w:val="24"/>
          <w:highlight w:val="none"/>
          <w:lang w:eastAsia="zh-CN"/>
        </w:rPr>
        <w:t>八</w:t>
      </w:r>
      <w:r>
        <w:rPr>
          <w:rFonts w:hint="eastAsia" w:asciiTheme="minorEastAsia" w:hAnsiTheme="minorEastAsia" w:eastAsiaTheme="minorEastAsia"/>
          <w:b/>
          <w:color w:val="auto"/>
          <w:sz w:val="24"/>
          <w:highlight w:val="none"/>
        </w:rPr>
        <w:t>、中小企业声明函</w:t>
      </w:r>
      <w:bookmarkEnd w:id="94"/>
      <w:bookmarkEnd w:id="95"/>
    </w:p>
    <w:p w14:paraId="0EDCF34A">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询价，不需此件，请删去“中小企业声明函”）</w:t>
      </w:r>
    </w:p>
    <w:p w14:paraId="2E0D7933">
      <w:pPr>
        <w:rPr>
          <w:rFonts w:asciiTheme="minorEastAsia" w:hAnsiTheme="minorEastAsia" w:eastAsiaTheme="minorEastAsia"/>
          <w:color w:val="auto"/>
          <w:sz w:val="24"/>
          <w:szCs w:val="24"/>
          <w:highlight w:val="none"/>
        </w:rPr>
      </w:pPr>
    </w:p>
    <w:p w14:paraId="6FA7B259">
      <w:pPr>
        <w:pStyle w:val="19"/>
        <w:keepNext w:val="0"/>
        <w:keepLines w:val="0"/>
        <w:widowControl/>
        <w:suppressLineNumbers w:val="0"/>
        <w:rPr>
          <w:rFonts w:ascii="宋体" w:hAnsi="宋体" w:eastAsia="宋体"/>
          <w:color w:val="auto"/>
          <w:sz w:val="24"/>
          <w:szCs w:val="24"/>
          <w:highlight w:val="none"/>
          <w:lang w:val="zh-CN"/>
        </w:rPr>
      </w:pPr>
      <w:bookmarkStart w:id="97" w:name="OLE_LINK13"/>
      <w:bookmarkStart w:id="98" w:name="OLE_LINK14"/>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default" w:ascii="宋体" w:hAnsi="宋体" w:eastAsia="宋体"/>
          <w:color w:val="auto"/>
          <w:sz w:val="24"/>
          <w:szCs w:val="24"/>
          <w:highlight w:val="none"/>
          <w:u w:val="single"/>
          <w:lang w:val="zh-CN"/>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36BF48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AFB08D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9E0AAC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4EEAFB4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55E0ED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43AFE0D">
      <w:pPr>
        <w:spacing w:line="360" w:lineRule="auto"/>
        <w:ind w:firstLine="435"/>
        <w:rPr>
          <w:rFonts w:asciiTheme="minorEastAsia" w:hAnsiTheme="minorEastAsia" w:eastAsiaTheme="minorEastAsia"/>
          <w:color w:val="auto"/>
          <w:sz w:val="24"/>
          <w:szCs w:val="24"/>
          <w:highlight w:val="none"/>
        </w:rPr>
      </w:pPr>
    </w:p>
    <w:p w14:paraId="2212E7CD">
      <w:pPr>
        <w:spacing w:line="360" w:lineRule="auto"/>
        <w:ind w:firstLine="435"/>
        <w:rPr>
          <w:rFonts w:asciiTheme="minorEastAsia" w:hAnsiTheme="minorEastAsia" w:eastAsiaTheme="minorEastAsia"/>
          <w:color w:val="auto"/>
          <w:sz w:val="24"/>
          <w:szCs w:val="24"/>
          <w:highlight w:val="none"/>
        </w:rPr>
      </w:pPr>
    </w:p>
    <w:p w14:paraId="04545FB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B27469B">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38D267BA">
      <w:pPr>
        <w:tabs>
          <w:tab w:val="left" w:pos="4620"/>
        </w:tabs>
        <w:spacing w:line="360" w:lineRule="auto"/>
        <w:jc w:val="left"/>
        <w:rPr>
          <w:rFonts w:asciiTheme="minorEastAsia" w:hAnsiTheme="minorEastAsia" w:eastAsiaTheme="minorEastAsia"/>
          <w:color w:val="auto"/>
          <w:sz w:val="24"/>
          <w:szCs w:val="24"/>
          <w:highlight w:val="none"/>
        </w:rPr>
      </w:pPr>
    </w:p>
    <w:p w14:paraId="602B00DC">
      <w:pPr>
        <w:tabs>
          <w:tab w:val="left" w:pos="4620"/>
        </w:tabs>
        <w:spacing w:line="360" w:lineRule="auto"/>
        <w:jc w:val="left"/>
        <w:rPr>
          <w:rFonts w:asciiTheme="minorEastAsia" w:hAnsiTheme="minorEastAsia" w:eastAsiaTheme="minorEastAsia"/>
          <w:color w:val="auto"/>
          <w:sz w:val="24"/>
          <w:szCs w:val="24"/>
          <w:highlight w:val="none"/>
        </w:rPr>
      </w:pPr>
    </w:p>
    <w:p w14:paraId="1C5D517E">
      <w:pPr>
        <w:tabs>
          <w:tab w:val="left" w:pos="4620"/>
        </w:tabs>
        <w:spacing w:line="360" w:lineRule="auto"/>
        <w:jc w:val="left"/>
        <w:rPr>
          <w:rFonts w:asciiTheme="minorEastAsia" w:hAnsiTheme="minorEastAsia" w:eastAsiaTheme="minorEastAsia"/>
          <w:color w:val="auto"/>
          <w:sz w:val="24"/>
          <w:szCs w:val="24"/>
          <w:highlight w:val="none"/>
        </w:rPr>
      </w:pPr>
    </w:p>
    <w:p w14:paraId="37BF8599">
      <w:pPr>
        <w:tabs>
          <w:tab w:val="left" w:pos="4620"/>
        </w:tabs>
        <w:spacing w:line="360" w:lineRule="auto"/>
        <w:jc w:val="left"/>
        <w:rPr>
          <w:rFonts w:asciiTheme="minorEastAsia" w:hAnsiTheme="minorEastAsia" w:eastAsiaTheme="minorEastAsia"/>
          <w:color w:val="auto"/>
          <w:sz w:val="24"/>
          <w:szCs w:val="24"/>
          <w:highlight w:val="none"/>
        </w:rPr>
      </w:pPr>
    </w:p>
    <w:p w14:paraId="62BC6E53">
      <w:pPr>
        <w:tabs>
          <w:tab w:val="left" w:pos="4620"/>
        </w:tabs>
        <w:spacing w:line="360" w:lineRule="auto"/>
        <w:jc w:val="left"/>
        <w:rPr>
          <w:rFonts w:asciiTheme="minorEastAsia" w:hAnsiTheme="minorEastAsia" w:eastAsiaTheme="minorEastAsia"/>
          <w:color w:val="auto"/>
          <w:sz w:val="24"/>
          <w:szCs w:val="24"/>
          <w:highlight w:val="none"/>
        </w:rPr>
      </w:pPr>
    </w:p>
    <w:bookmarkEnd w:id="96"/>
    <w:bookmarkEnd w:id="97"/>
    <w:bookmarkEnd w:id="98"/>
    <w:p w14:paraId="609DDF02">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6DFC8F2">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62BE24E2">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22A0D301">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EE92B28">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6C88B33">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5F1BE36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5996494">
      <w:pPr>
        <w:spacing w:line="360" w:lineRule="auto"/>
        <w:jc w:val="center"/>
        <w:outlineLvl w:val="1"/>
        <w:rPr>
          <w:rFonts w:asciiTheme="minorEastAsia" w:hAnsiTheme="minorEastAsia" w:eastAsiaTheme="minorEastAsia"/>
          <w:b/>
          <w:color w:val="auto"/>
          <w:sz w:val="24"/>
          <w:highlight w:val="none"/>
        </w:rPr>
      </w:pPr>
      <w:bookmarkStart w:id="99" w:name="_Toc2147"/>
      <w:bookmarkStart w:id="100" w:name="_Toc29137"/>
      <w:bookmarkStart w:id="101" w:name="_Hlk60606117"/>
      <w:r>
        <w:rPr>
          <w:rFonts w:hint="eastAsia" w:asciiTheme="minorEastAsia" w:hAnsiTheme="minorEastAsia" w:eastAsiaTheme="minorEastAsia"/>
          <w:b/>
          <w:color w:val="auto"/>
          <w:sz w:val="24"/>
          <w:highlight w:val="none"/>
          <w:lang w:eastAsia="zh-CN"/>
        </w:rPr>
        <w:t>九</w:t>
      </w:r>
      <w:r>
        <w:rPr>
          <w:rFonts w:hint="eastAsia" w:asciiTheme="minorEastAsia" w:hAnsiTheme="minorEastAsia" w:eastAsiaTheme="minorEastAsia"/>
          <w:b/>
          <w:color w:val="auto"/>
          <w:sz w:val="24"/>
          <w:highlight w:val="none"/>
        </w:rPr>
        <w:t>、残疾人福利性单位声明函</w:t>
      </w:r>
      <w:bookmarkEnd w:id="99"/>
      <w:bookmarkEnd w:id="100"/>
    </w:p>
    <w:p w14:paraId="37A00388">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（非残疾人福利性单位询价，请删去“残疾人福利性单位声明函”）</w:t>
      </w:r>
    </w:p>
    <w:p w14:paraId="42CF32F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65A8334A">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A2EC4D7">
      <w:pPr>
        <w:spacing w:line="360" w:lineRule="auto"/>
        <w:ind w:firstLine="4228" w:firstLineChars="1762"/>
        <w:rPr>
          <w:rFonts w:asciiTheme="minorEastAsia" w:hAnsiTheme="minorEastAsia" w:eastAsiaTheme="minorEastAsia"/>
          <w:color w:val="auto"/>
          <w:sz w:val="24"/>
          <w:szCs w:val="24"/>
          <w:highlight w:val="none"/>
        </w:rPr>
      </w:pPr>
    </w:p>
    <w:p w14:paraId="12E78747">
      <w:pPr>
        <w:spacing w:line="360" w:lineRule="auto"/>
        <w:ind w:firstLine="4228" w:firstLineChars="1762"/>
        <w:rPr>
          <w:rFonts w:asciiTheme="minorEastAsia" w:hAnsiTheme="minorEastAsia" w:eastAsiaTheme="minorEastAsia"/>
          <w:color w:val="auto"/>
          <w:sz w:val="24"/>
          <w:szCs w:val="24"/>
          <w:highlight w:val="none"/>
        </w:rPr>
      </w:pPr>
    </w:p>
    <w:p w14:paraId="1CF6BA99">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300EF0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101"/>
    <w:p w14:paraId="03A04127">
      <w:pPr>
        <w:spacing w:line="360" w:lineRule="auto"/>
        <w:ind w:firstLine="435"/>
        <w:rPr>
          <w:rFonts w:cs="Cambria Math" w:asciiTheme="minorEastAsia" w:hAnsiTheme="minorEastAsia" w:eastAsiaTheme="minorEastAsia"/>
          <w:b/>
          <w:color w:val="auto"/>
          <w:sz w:val="24"/>
          <w:szCs w:val="24"/>
          <w:highlight w:val="none"/>
        </w:rPr>
      </w:pPr>
    </w:p>
    <w:p w14:paraId="4A8863E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E2924F0">
      <w:pPr>
        <w:spacing w:line="360" w:lineRule="auto"/>
        <w:jc w:val="center"/>
        <w:outlineLvl w:val="1"/>
        <w:rPr>
          <w:rFonts w:hint="eastAsia" w:ascii="宋体" w:hAnsi="宋体" w:eastAsia="宋体" w:cs="@仿宋_GB2312"/>
          <w:b/>
          <w:sz w:val="24"/>
          <w:szCs w:val="20"/>
        </w:rPr>
      </w:pPr>
      <w:bookmarkStart w:id="102" w:name="_Toc23417"/>
      <w:bookmarkStart w:id="103" w:name="_Toc1350"/>
      <w:r>
        <w:rPr>
          <w:rFonts w:hint="eastAsia" w:asciiTheme="minorEastAsia" w:hAnsiTheme="minorEastAsia" w:eastAsiaTheme="minorEastAsia"/>
          <w:b/>
          <w:sz w:val="24"/>
          <w:lang w:val="en-US" w:eastAsia="zh-CN"/>
        </w:rPr>
        <w:t>十、</w:t>
      </w:r>
      <w:r>
        <w:rPr>
          <w:rFonts w:hint="eastAsia" w:ascii="宋体" w:hAnsi="宋体" w:eastAsia="宋体" w:cs="@仿宋_GB2312"/>
          <w:b/>
          <w:sz w:val="24"/>
          <w:szCs w:val="20"/>
        </w:rPr>
        <w:t>关于符合本国产品标准的声明函</w:t>
      </w:r>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25"/>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25"/>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5"/>
          <w:rFonts w:hint="eastAsia" w:ascii="宋体" w:hAnsi="宋体" w:eastAsia="宋体" w:cs="宋体"/>
          <w:i w:val="0"/>
          <w:iCs w:val="0"/>
          <w:caps w:val="0"/>
          <w:color w:val="auto"/>
          <w:spacing w:val="0"/>
          <w:sz w:val="24"/>
          <w:szCs w:val="24"/>
          <w:u w:val="single"/>
          <w:shd w:val="clear" w:color="auto" w:fill="FFFFFF"/>
          <w:vertAlign w:val="baseline"/>
        </w:rPr>
        <w:t>（厂名）</w:t>
      </w:r>
      <w:r>
        <w:rPr>
          <w:rStyle w:val="25"/>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5"/>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8D6729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25"/>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25"/>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25"/>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2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3D175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14:paraId="3091097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u w:val="single"/>
        </w:rPr>
      </w:pPr>
      <w:r>
        <w:rPr>
          <w:rFonts w:hint="eastAsia" w:ascii="宋体" w:hAnsi="宋体" w:eastAsia="宋体"/>
          <w:sz w:val="24"/>
          <w:szCs w:val="24"/>
          <w:lang w:val="en-US" w:eastAsia="zh-CN"/>
        </w:rPr>
        <w:t>供应商</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7911893F">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cs="Times New Roman"/>
          <w:b/>
          <w:szCs w:val="24"/>
          <w:lang w:val="en-US" w:eastAsia="zh-CN"/>
        </w:rPr>
        <w:t>注：</w:t>
      </w:r>
    </w:p>
    <w:p w14:paraId="0C5889B1">
      <w:pPr>
        <w:tabs>
          <w:tab w:val="left" w:pos="4620"/>
        </w:tabs>
        <w:spacing w:line="360" w:lineRule="auto"/>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1.产品如有型号，请在“产品名称”栏一并填写。</w:t>
      </w:r>
    </w:p>
    <w:p w14:paraId="7A57C9C1">
      <w:pPr>
        <w:tabs>
          <w:tab w:val="left" w:pos="4620"/>
        </w:tabs>
        <w:spacing w:line="360" w:lineRule="auto"/>
        <w:jc w:val="left"/>
        <w:rPr>
          <w:rFonts w:hint="eastAsia" w:ascii="宋体" w:hAnsi="宋体" w:eastAsia="宋体"/>
          <w:b w:val="0"/>
          <w:bCs/>
          <w:sz w:val="21"/>
          <w:szCs w:val="21"/>
          <w:lang w:eastAsia="zh-CN"/>
        </w:rPr>
      </w:pPr>
      <w:r>
        <w:rPr>
          <w:rFonts w:hint="eastAsia" w:ascii="宋体" w:hAnsi="宋体" w:eastAsia="宋体"/>
          <w:b w:val="0"/>
          <w:bCs/>
          <w:sz w:val="21"/>
          <w:szCs w:val="21"/>
          <w:lang w:eastAsia="zh-CN"/>
        </w:rPr>
        <w:t>2.生产厂名与厂址应与生产厂营业执照载明的相关信息保持一致。</w:t>
      </w:r>
    </w:p>
    <w:p w14:paraId="70DF19D1">
      <w:pPr>
        <w:tabs>
          <w:tab w:val="left" w:pos="4620"/>
        </w:tabs>
        <w:spacing w:line="360" w:lineRule="auto"/>
        <w:jc w:val="left"/>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3.上述声明函中标注</w:t>
      </w:r>
      <w:r>
        <w:rPr>
          <w:rFonts w:hint="eastAsia" w:ascii="宋体" w:hAnsi="宋体" w:eastAsia="宋体" w:cs="Times New Roman"/>
          <w:b w:val="0"/>
          <w:bCs/>
          <w:sz w:val="21"/>
          <w:szCs w:val="21"/>
          <w:u w:val="single"/>
          <w:lang w:val="en-US" w:eastAsia="zh-CN"/>
        </w:rPr>
        <w:t xml:space="preserve">  /  </w:t>
      </w:r>
      <w:r>
        <w:rPr>
          <w:rFonts w:hint="eastAsia" w:ascii="宋体" w:hAnsi="宋体" w:eastAsia="宋体" w:cs="Times New Roman"/>
          <w:b w:val="0"/>
          <w:bCs/>
          <w:sz w:val="21"/>
          <w:szCs w:val="21"/>
          <w:lang w:val="en-US" w:eastAsia="zh-CN"/>
        </w:rPr>
        <w:t>的，无需填写。</w:t>
      </w:r>
    </w:p>
    <w:p w14:paraId="384F1498">
      <w:pPr>
        <w:tabs>
          <w:tab w:val="left" w:pos="4620"/>
        </w:tabs>
        <w:spacing w:line="360" w:lineRule="auto"/>
        <w:jc w:val="left"/>
        <w:rPr>
          <w:rFonts w:hint="default"/>
          <w:lang w:val="en-US" w:eastAsia="zh-CN"/>
        </w:rPr>
      </w:pPr>
      <w:r>
        <w:rPr>
          <w:rFonts w:hint="eastAsia" w:ascii="宋体" w:hAnsi="宋体" w:eastAsia="宋体" w:cs="Times New Roman"/>
          <w:b w:val="0"/>
          <w:bCs/>
          <w:sz w:val="21"/>
          <w:szCs w:val="21"/>
          <w:highlight w:val="none"/>
          <w:lang w:val="en-US" w:eastAsia="zh-CN"/>
        </w:rPr>
        <w:t>4.供应商应当结合“一、报价表-货物部分”相关信息进行填写。</w:t>
      </w:r>
    </w:p>
    <w:p w14:paraId="34640093">
      <w:pPr>
        <w:spacing w:line="360" w:lineRule="auto"/>
        <w:jc w:val="center"/>
        <w:outlineLvl w:val="9"/>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B263DBF">
      <w:pPr>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br w:type="page"/>
      </w:r>
    </w:p>
    <w:p w14:paraId="080A328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、诚信履约承诺函</w:t>
      </w:r>
      <w:bookmarkEnd w:id="102"/>
      <w:bookmarkEnd w:id="103"/>
    </w:p>
    <w:p w14:paraId="5A425E9E">
      <w:pPr>
        <w:spacing w:line="360" w:lineRule="auto"/>
        <w:rPr>
          <w:rFonts w:asciiTheme="minorEastAsia" w:hAnsiTheme="minorEastAsia" w:eastAsiaTheme="minorEastAsia"/>
          <w:b/>
          <w:bCs/>
          <w:color w:val="auto"/>
          <w:sz w:val="24"/>
          <w:highlight w:val="none"/>
        </w:rPr>
      </w:pPr>
    </w:p>
    <w:p w14:paraId="333537C7">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1B96531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35DDC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C0EFC1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6C45FE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1C9EE54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1A3EE5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0ED116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89BDCD5">
      <w:pPr>
        <w:spacing w:line="360" w:lineRule="auto"/>
        <w:rPr>
          <w:rFonts w:asciiTheme="minorEastAsia" w:hAnsiTheme="minorEastAsia" w:eastAsiaTheme="minorEastAsia"/>
          <w:bCs/>
          <w:color w:val="auto"/>
          <w:sz w:val="24"/>
          <w:highlight w:val="none"/>
        </w:rPr>
      </w:pPr>
    </w:p>
    <w:p w14:paraId="69F30332">
      <w:pPr>
        <w:spacing w:line="360" w:lineRule="auto"/>
        <w:rPr>
          <w:rFonts w:asciiTheme="minorEastAsia" w:hAnsiTheme="minorEastAsia" w:eastAsiaTheme="minorEastAsia"/>
          <w:bCs/>
          <w:color w:val="auto"/>
          <w:sz w:val="24"/>
          <w:highlight w:val="none"/>
        </w:rPr>
      </w:pPr>
    </w:p>
    <w:p w14:paraId="3F3F33F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1AA2B2F">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BAB87A7">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54C3417">
      <w:pPr>
        <w:widowControl/>
        <w:jc w:val="left"/>
        <w:rPr>
          <w:rFonts w:asciiTheme="minorEastAsia" w:hAnsiTheme="minorEastAsia" w:eastAsiaTheme="minorEastAsia"/>
          <w:color w:val="auto"/>
          <w:sz w:val="24"/>
          <w:highlight w:val="none"/>
        </w:rPr>
      </w:pPr>
    </w:p>
    <w:p w14:paraId="7975D8FD">
      <w:pPr>
        <w:spacing w:line="360" w:lineRule="auto"/>
        <w:jc w:val="center"/>
        <w:outlineLvl w:val="1"/>
        <w:rPr>
          <w:rFonts w:asciiTheme="minorEastAsia" w:hAnsiTheme="minorEastAsia" w:eastAsiaTheme="minorEastAsia"/>
          <w:b/>
          <w:color w:val="auto"/>
          <w:sz w:val="24"/>
          <w:highlight w:val="none"/>
        </w:rPr>
      </w:pPr>
      <w:bookmarkStart w:id="104" w:name="_Toc12602"/>
      <w:bookmarkStart w:id="105" w:name="_Toc19513"/>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、其他相关证明材料</w:t>
      </w:r>
      <w:bookmarkEnd w:id="104"/>
      <w:bookmarkEnd w:id="105"/>
    </w:p>
    <w:p w14:paraId="24C4B6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6618F394">
      <w:pPr>
        <w:spacing w:line="360" w:lineRule="auto"/>
        <w:ind w:firstLine="480" w:firstLineChars="200"/>
        <w:rPr>
          <w:rFonts w:asciiTheme="minorEastAsia" w:hAnsiTheme="minorEastAsia" w:eastAsiaTheme="minorEastAsia"/>
          <w:color w:val="auto"/>
          <w:sz w:val="24"/>
          <w:highlight w:val="none"/>
        </w:rPr>
      </w:pPr>
    </w:p>
    <w:p w14:paraId="71D3222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7057D2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w:t>
      </w:r>
      <w:r>
        <w:rPr>
          <w:rFonts w:asciiTheme="minorEastAsia" w:hAnsiTheme="minorEastAsia" w:eastAsiaTheme="minorEastAsia"/>
          <w:color w:val="auto"/>
          <w:sz w:val="24"/>
          <w:highlight w:val="none"/>
        </w:rPr>
        <w:t>询价通知书要求上传的证明资料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bookmarkEnd w:id="83"/>
    <w:p w14:paraId="40D3352C">
      <w:pPr>
        <w:widowControl/>
        <w:jc w:val="left"/>
        <w:rPr>
          <w:rFonts w:asciiTheme="minorEastAsia" w:hAnsiTheme="minorEastAsia" w:eastAsiaTheme="minorEastAsia"/>
          <w:bCs/>
          <w:color w:val="auto"/>
          <w:sz w:val="24"/>
          <w:highlight w:val="none"/>
        </w:rPr>
      </w:pPr>
      <w:bookmarkStart w:id="106" w:name="_Toc60608832"/>
      <w:bookmarkStart w:id="107" w:name="_Toc11711"/>
      <w:r>
        <w:rPr>
          <w:rFonts w:asciiTheme="minorEastAsia" w:hAnsiTheme="minorEastAsia" w:eastAsiaTheme="minorEastAsia"/>
          <w:color w:val="auto"/>
          <w:sz w:val="24"/>
          <w:highlight w:val="none"/>
        </w:rPr>
        <w:br w:type="page"/>
      </w:r>
    </w:p>
    <w:p w14:paraId="17801EFD">
      <w:pPr>
        <w:spacing w:line="360" w:lineRule="auto"/>
        <w:jc w:val="center"/>
        <w:outlineLvl w:val="0"/>
        <w:rPr>
          <w:rFonts w:ascii="宋体" w:hAnsi="宋体" w:eastAsia="宋体"/>
          <w:b/>
          <w:bCs/>
          <w:color w:val="auto"/>
          <w:sz w:val="28"/>
          <w:highlight w:val="none"/>
        </w:rPr>
      </w:pPr>
      <w:bookmarkStart w:id="108" w:name="_Toc114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eastAsia="zh-CN"/>
        </w:rPr>
        <w:t>七</w:t>
      </w:r>
      <w:r>
        <w:rPr>
          <w:rFonts w:hint="eastAsia" w:asciiTheme="minorEastAsia" w:hAnsiTheme="minorEastAsia" w:eastAsiaTheme="minorEastAsia"/>
          <w:b/>
          <w:color w:val="auto"/>
          <w:sz w:val="28"/>
          <w:highlight w:val="none"/>
        </w:rPr>
        <w:t>章</w:t>
      </w:r>
      <w:r>
        <w:rPr>
          <w:rFonts w:hint="eastAsia"/>
          <w:b/>
          <w:bCs/>
          <w:color w:val="auto"/>
          <w:sz w:val="28"/>
          <w:highlight w:val="none"/>
        </w:rPr>
        <w:t xml:space="preserve">  </w:t>
      </w:r>
      <w:bookmarkEnd w:id="106"/>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07"/>
      <w:bookmarkEnd w:id="108"/>
    </w:p>
    <w:p w14:paraId="4A396ACA">
      <w:pPr>
        <w:spacing w:line="360" w:lineRule="auto"/>
        <w:jc w:val="center"/>
        <w:outlineLvl w:val="1"/>
        <w:rPr>
          <w:rFonts w:ascii="仿宋" w:hAnsi="仿宋" w:eastAsia="仿宋" w:cs="仿宋"/>
          <w:b/>
          <w:bCs/>
          <w:color w:val="auto"/>
          <w:sz w:val="32"/>
          <w:szCs w:val="44"/>
          <w:highlight w:val="none"/>
        </w:rPr>
      </w:pPr>
      <w:bookmarkStart w:id="109" w:name="_Toc29389"/>
      <w:bookmarkStart w:id="110" w:name="_Toc10045"/>
      <w:r>
        <w:rPr>
          <w:rFonts w:hint="eastAsia" w:ascii="仿宋" w:hAnsi="仿宋" w:eastAsia="仿宋" w:cs="仿宋"/>
          <w:b/>
          <w:bCs/>
          <w:color w:val="auto"/>
          <w:sz w:val="32"/>
          <w:szCs w:val="44"/>
          <w:highlight w:val="none"/>
        </w:rPr>
        <w:t>询问函范本</w:t>
      </w:r>
      <w:bookmarkEnd w:id="109"/>
      <w:bookmarkEnd w:id="110"/>
    </w:p>
    <w:p w14:paraId="5E2F8A74">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93695DC">
      <w:pPr>
        <w:adjustRightInd w:val="0"/>
        <w:snapToGrid w:val="0"/>
        <w:spacing w:line="360" w:lineRule="auto"/>
        <w:rPr>
          <w:rFonts w:hint="eastAsia" w:cs="仿宋" w:asciiTheme="minorEastAsia" w:hAnsiTheme="minorEastAsia" w:eastAsiaTheme="minorEastAsia"/>
          <w:b/>
          <w:bCs/>
          <w:color w:val="auto"/>
          <w:sz w:val="24"/>
          <w:szCs w:val="24"/>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lang w:eastAsia="zh-CN"/>
        </w:rPr>
        <w:t>采购人</w:t>
      </w:r>
    </w:p>
    <w:p w14:paraId="5740B3E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lang w:val="en-US" w:eastAsia="zh-CN"/>
        </w:rPr>
        <w:t xml:space="preserve"> </w:t>
      </w:r>
      <w:r>
        <w:rPr>
          <w:rFonts w:hint="eastAsia" w:cs="仿宋" w:asciiTheme="minorEastAsia" w:hAnsiTheme="minorEastAsia" w:eastAsiaTheme="minorEastAsia"/>
          <w:color w:val="auto"/>
          <w:sz w:val="24"/>
          <w:szCs w:val="24"/>
        </w:rPr>
        <w:t>(</w:t>
      </w:r>
      <w:r>
        <w:rPr>
          <w:rFonts w:hint="eastAsia" w:cs="仿宋" w:asciiTheme="minorEastAsia" w:hAnsiTheme="minorEastAsia" w:eastAsiaTheme="minorEastAsia"/>
          <w:color w:val="auto"/>
          <w:sz w:val="24"/>
          <w:szCs w:val="24"/>
          <w:lang w:val="en-US" w:eastAsia="zh-CN"/>
        </w:rPr>
        <w:t>项目名称、</w:t>
      </w:r>
      <w:r>
        <w:rPr>
          <w:rFonts w:hint="eastAsia" w:cs="仿宋" w:asciiTheme="minorEastAsia" w:hAnsiTheme="minorEastAsia" w:eastAsiaTheme="minorEastAsia"/>
          <w:color w:val="auto"/>
          <w:sz w:val="24"/>
          <w:szCs w:val="24"/>
        </w:rPr>
        <w:t>编号)的采购活动，现有以下内容(或条款)存在疑问(或无法理解)，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18A2711E">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11" w:name="_Toc29678"/>
      <w:bookmarkStart w:id="112" w:name="_Toc23472"/>
      <w:r>
        <w:rPr>
          <w:rFonts w:hint="eastAsia" w:cs="仿宋" w:asciiTheme="minorEastAsia" w:hAnsiTheme="minorEastAsia" w:eastAsiaTheme="minorEastAsia"/>
          <w:color w:val="auto"/>
          <w:sz w:val="24"/>
          <w:szCs w:val="24"/>
          <w:highlight w:val="none"/>
        </w:rPr>
        <w:t>一、(事项一)</w:t>
      </w:r>
      <w:bookmarkEnd w:id="111"/>
      <w:bookmarkEnd w:id="112"/>
    </w:p>
    <w:p w14:paraId="5FC6867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E3AFEE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D90DA5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B12FE50">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13" w:name="_Toc22463"/>
      <w:bookmarkStart w:id="114" w:name="_Toc20836"/>
      <w:r>
        <w:rPr>
          <w:rFonts w:hint="eastAsia" w:cs="仿宋" w:asciiTheme="minorEastAsia" w:hAnsiTheme="minorEastAsia" w:eastAsiaTheme="minorEastAsia"/>
          <w:color w:val="auto"/>
          <w:sz w:val="24"/>
          <w:szCs w:val="24"/>
          <w:highlight w:val="none"/>
        </w:rPr>
        <w:t>二、(事项二)</w:t>
      </w:r>
      <w:bookmarkEnd w:id="113"/>
      <w:bookmarkEnd w:id="114"/>
    </w:p>
    <w:p w14:paraId="21C4D84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619F48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53EAAB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C114853">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452110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F11EAC">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F4B7FF7">
      <w:pPr>
        <w:jc w:val="center"/>
        <w:outlineLvl w:val="1"/>
        <w:rPr>
          <w:rFonts w:cs="仿宋" w:asciiTheme="minorEastAsia" w:hAnsiTheme="minorEastAsia" w:eastAsiaTheme="minorEastAsia"/>
          <w:b/>
          <w:bCs/>
          <w:color w:val="auto"/>
          <w:sz w:val="32"/>
          <w:szCs w:val="44"/>
          <w:highlight w:val="none"/>
        </w:rPr>
      </w:pPr>
      <w:bookmarkStart w:id="115" w:name="_Toc31458"/>
      <w:bookmarkStart w:id="116" w:name="_Toc15057"/>
      <w:r>
        <w:rPr>
          <w:rFonts w:hint="eastAsia" w:cs="仿宋" w:asciiTheme="minorEastAsia" w:hAnsiTheme="minorEastAsia" w:eastAsiaTheme="minorEastAsia"/>
          <w:b/>
          <w:bCs/>
          <w:color w:val="auto"/>
          <w:sz w:val="32"/>
          <w:szCs w:val="44"/>
          <w:highlight w:val="none"/>
        </w:rPr>
        <w:t>质疑函范本</w:t>
      </w:r>
      <w:bookmarkEnd w:id="115"/>
      <w:bookmarkEnd w:id="116"/>
    </w:p>
    <w:p w14:paraId="4C4CFA9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17" w:name="_Toc21471"/>
      <w:bookmarkStart w:id="118" w:name="_Toc22823"/>
      <w:r>
        <w:rPr>
          <w:rFonts w:hint="eastAsia" w:cs="仿宋" w:asciiTheme="minorEastAsia" w:hAnsiTheme="minorEastAsia" w:eastAsiaTheme="minorEastAsia"/>
          <w:b/>
          <w:bCs/>
          <w:color w:val="auto"/>
          <w:sz w:val="24"/>
          <w:szCs w:val="24"/>
          <w:highlight w:val="none"/>
        </w:rPr>
        <w:t>一、质疑供应商基本信息</w:t>
      </w:r>
      <w:bookmarkEnd w:id="117"/>
      <w:bookmarkEnd w:id="118"/>
    </w:p>
    <w:p w14:paraId="61F7520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809E7C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51E0B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FA05C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6D3D598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378EE48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BB5964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9" w:name="_Toc10721"/>
      <w:bookmarkStart w:id="120" w:name="_Toc3326"/>
      <w:r>
        <w:rPr>
          <w:rFonts w:hint="eastAsia" w:cs="仿宋" w:asciiTheme="minorEastAsia" w:hAnsiTheme="minorEastAsia" w:eastAsiaTheme="minorEastAsia"/>
          <w:b/>
          <w:bCs/>
          <w:color w:val="auto"/>
          <w:sz w:val="24"/>
          <w:szCs w:val="24"/>
          <w:highlight w:val="none"/>
        </w:rPr>
        <w:t>二、质疑项目基本情况</w:t>
      </w:r>
      <w:bookmarkEnd w:id="119"/>
      <w:bookmarkEnd w:id="120"/>
    </w:p>
    <w:p w14:paraId="11AE0E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296D8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6F1A3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995DA1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EA06AB4">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21" w:name="_Toc8391"/>
      <w:bookmarkStart w:id="122" w:name="_Toc21619"/>
      <w:r>
        <w:rPr>
          <w:rFonts w:hint="eastAsia" w:cs="仿宋" w:asciiTheme="minorEastAsia" w:hAnsiTheme="minorEastAsia" w:eastAsiaTheme="minorEastAsia"/>
          <w:b/>
          <w:bCs/>
          <w:color w:val="auto"/>
          <w:sz w:val="24"/>
          <w:szCs w:val="24"/>
          <w:highlight w:val="none"/>
        </w:rPr>
        <w:t>三、质疑事项具体内容</w:t>
      </w:r>
      <w:bookmarkEnd w:id="121"/>
      <w:bookmarkEnd w:id="122"/>
    </w:p>
    <w:p w14:paraId="11B4120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1C56E2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66EDE4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DAF079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B03509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613E68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846A21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3CCAE69">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23" w:name="_Toc10324"/>
      <w:bookmarkStart w:id="124" w:name="_Toc31747"/>
      <w:r>
        <w:rPr>
          <w:rFonts w:hint="eastAsia" w:cs="仿宋" w:asciiTheme="minorEastAsia" w:hAnsiTheme="minorEastAsia" w:eastAsiaTheme="minorEastAsia"/>
          <w:b/>
          <w:bCs/>
          <w:color w:val="auto"/>
          <w:sz w:val="24"/>
          <w:szCs w:val="24"/>
          <w:highlight w:val="none"/>
        </w:rPr>
        <w:t>四、与质疑事项相关的质疑请求</w:t>
      </w:r>
      <w:bookmarkEnd w:id="123"/>
      <w:bookmarkEnd w:id="124"/>
    </w:p>
    <w:p w14:paraId="40D7A3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DEE624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8830EB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2F8D8F6">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34817912">
      <w:pPr>
        <w:outlineLvl w:val="0"/>
        <w:rPr>
          <w:rFonts w:asciiTheme="minorEastAsia" w:hAnsiTheme="minorEastAsia" w:eastAsiaTheme="minorEastAsia"/>
          <w:b/>
          <w:color w:val="auto"/>
          <w:sz w:val="28"/>
          <w:szCs w:val="32"/>
          <w:highlight w:val="none"/>
        </w:rPr>
      </w:pPr>
      <w:bookmarkStart w:id="125" w:name="_Toc29795"/>
      <w:bookmarkStart w:id="126" w:name="_Toc27249"/>
      <w:r>
        <w:rPr>
          <w:rFonts w:hint="eastAsia" w:asciiTheme="minorEastAsia" w:hAnsiTheme="minorEastAsia" w:eastAsiaTheme="minorEastAsia"/>
          <w:b/>
          <w:color w:val="auto"/>
          <w:sz w:val="28"/>
          <w:szCs w:val="32"/>
          <w:highlight w:val="none"/>
        </w:rPr>
        <w:t>质疑函制作说明：</w:t>
      </w:r>
      <w:bookmarkEnd w:id="125"/>
      <w:bookmarkEnd w:id="126"/>
    </w:p>
    <w:p w14:paraId="755BC8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102E5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B3C8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D39F2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4465C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697CED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AC02E">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99F3B">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57EC1">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757EC1">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8DD57">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342B4">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4</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lang w:val="en-US" w:eastAsia="zh-CN"/>
                            </w:rPr>
                            <w:t>63</w:t>
                          </w:r>
                          <w:r>
                            <w:rPr>
                              <w:rFonts w:hint="eastAsia" w:ascii="宋体" w:hAnsi="宋体" w:eastAsia="宋体" w:cs="宋体"/>
                              <w:sz w:val="18"/>
                              <w:szCs w:val="18"/>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0342B4">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4</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lang w:val="en-US" w:eastAsia="zh-CN"/>
                      </w:rPr>
                      <w:t>63</w:t>
                    </w:r>
                    <w:r>
                      <w:rPr>
                        <w:rFonts w:hint="eastAsia" w:ascii="宋体" w:hAnsi="宋体" w:eastAsia="宋体" w:cs="宋体"/>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1"/>
        <w:szCs w:val="21"/>
      </w:rPr>
      <w:id w:val="-1000811171"/>
    </w:sdtPr>
    <w:sdtEndPr>
      <w:rPr>
        <w:rFonts w:hint="eastAsia" w:cs="宋体" w:asciiTheme="minorEastAsia" w:hAnsiTheme="minorEastAsia" w:eastAsiaTheme="minorEastAsia"/>
        <w:sz w:val="21"/>
        <w:szCs w:val="21"/>
      </w:rPr>
    </w:sdtEndPr>
    <w:sdtContent>
      <w:sdt>
        <w:sdtPr>
          <w:rPr>
            <w:rFonts w:hint="eastAsia" w:ascii="宋体" w:hAnsi="宋体" w:eastAsia="宋体" w:cs="宋体"/>
            <w:sz w:val="21"/>
            <w:szCs w:val="21"/>
          </w:rPr>
          <w:id w:val="-1669238322"/>
        </w:sdtPr>
        <w:sdtEndPr>
          <w:rPr>
            <w:rFonts w:hint="eastAsia" w:cs="宋体" w:asciiTheme="minorEastAsia" w:hAnsiTheme="minorEastAsia" w:eastAsiaTheme="minorEastAsia"/>
            <w:sz w:val="21"/>
            <w:szCs w:val="21"/>
          </w:rPr>
        </w:sdtEndPr>
        <w:sdtContent>
          <w:p w14:paraId="6DD24ED1">
            <w:pPr>
              <w:pStyle w:val="15"/>
              <w:jc w:val="center"/>
              <w:rPr>
                <w:rFonts w:asciiTheme="minorEastAsia" w:hAnsiTheme="minorEastAsia" w:eastAsiaTheme="minorEastAsia"/>
                <w:sz w:val="21"/>
                <w:szCs w:val="21"/>
              </w:rPr>
            </w:pPr>
            <w:r>
              <w:rPr>
                <w:rFonts w:hint="eastAsia" w:ascii="宋体" w:hAnsi="宋体" w:eastAsia="宋体" w:cs="宋体"/>
                <w:sz w:val="21"/>
                <w:szCs w:val="21"/>
              </w:rPr>
              <w:t>第</w:t>
            </w:r>
            <w:r>
              <w:rPr>
                <w:rFonts w:hint="eastAsia" w:ascii="宋体" w:hAnsi="宋体" w:eastAsia="宋体" w:cs="宋体"/>
                <w:sz w:val="21"/>
                <w:szCs w:val="21"/>
                <w:lang w:val="zh-CN"/>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w:instrText>
            </w:r>
            <w:r>
              <w:rPr>
                <w:rFonts w:hint="eastAsia" w:ascii="宋体" w:hAnsi="宋体" w:eastAsia="宋体" w:cs="宋体"/>
                <w:sz w:val="21"/>
                <w:szCs w:val="21"/>
              </w:rPr>
              <w:fldChar w:fldCharType="separate"/>
            </w:r>
            <w:r>
              <w:rPr>
                <w:rFonts w:hint="eastAsia" w:ascii="宋体" w:hAnsi="宋体" w:eastAsia="宋体" w:cs="宋体"/>
                <w:sz w:val="21"/>
                <w:szCs w:val="21"/>
              </w:rPr>
              <w:t>44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页/共 </w:t>
            </w:r>
            <w:r>
              <w:rPr>
                <w:rFonts w:hint="eastAsia" w:ascii="宋体" w:hAnsi="宋体" w:eastAsia="宋体" w:cs="宋体"/>
                <w:sz w:val="21"/>
                <w:szCs w:val="21"/>
                <w:lang w:val="en-US" w:eastAsia="zh-CN"/>
              </w:rPr>
              <w:t>46</w:t>
            </w:r>
            <w:r>
              <w:rPr>
                <w:rFonts w:hint="eastAsia" w:ascii="宋体" w:hAnsi="宋体" w:eastAsia="宋体" w:cs="宋体"/>
                <w:sz w:val="21"/>
                <w:szCs w:val="21"/>
              </w:rPr>
              <w:t>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9D33">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询价通知书</w:t>
    </w:r>
    <w:r>
      <w:rPr>
        <w:rFonts w:hint="eastAsia" w:asciiTheme="minorEastAsia" w:hAnsiTheme="minorEastAsia" w:eastAsiaTheme="minorEastAsia"/>
        <w:lang w:eastAsia="zh-CN"/>
      </w:rPr>
      <w:t>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96C3C">
    <w:pPr>
      <w:pStyle w:val="16"/>
      <w:jc w:val="left"/>
      <w:rPr>
        <w:rFonts w:hint="eastAsia" w:eastAsiaTheme="minorEastAsia"/>
        <w:lang w:eastAsia="zh-CN"/>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询价通知书</w:t>
    </w:r>
    <w:r>
      <w:rPr>
        <w:rFonts w:hint="eastAsia" w:asciiTheme="minorEastAsia" w:hAnsiTheme="minorEastAsia" w:eastAsiaTheme="minorEastAsia"/>
        <w:lang w:eastAsia="zh-CN"/>
      </w:rPr>
      <w:t>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B3AA7">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询价通知书</w:t>
    </w:r>
    <w:r>
      <w:rPr>
        <w:rFonts w:hint="eastAsia" w:asciiTheme="minorEastAsia" w:hAnsiTheme="minorEastAsia" w:eastAsiaTheme="minorEastAsia"/>
        <w:lang w:eastAsia="zh-CN"/>
      </w:rPr>
      <w:t>示范文本（货物类）</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259B1">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询价通知书</w:t>
    </w:r>
    <w:r>
      <w:rPr>
        <w:rFonts w:hint="eastAsia" w:asciiTheme="minorEastAsia" w:hAnsiTheme="minorEastAsia" w:eastAsiaTheme="minorEastAsia"/>
        <w:lang w:eastAsia="zh-CN"/>
      </w:rPr>
      <w:t>示范文本（货物类）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E55E">
    <w:pPr>
      <w:pStyle w:val="16"/>
      <w:jc w:val="left"/>
    </w:pP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询价通知书</w:t>
    </w:r>
    <w:r>
      <w:rPr>
        <w:rFonts w:hint="eastAsia" w:asciiTheme="minorEastAsia" w:hAnsiTheme="minorEastAsia" w:eastAsiaTheme="minorEastAsia"/>
        <w:lang w:eastAsia="zh-CN"/>
      </w:rPr>
      <w:t>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1D962C9F"/>
    <w:multiLevelType w:val="singleLevel"/>
    <w:tmpl w:val="1D962C9F"/>
    <w:lvl w:ilvl="0" w:tentative="0">
      <w:start w:val="4"/>
      <w:numFmt w:val="chineseCounting"/>
      <w:suff w:val="nothing"/>
      <w:lvlText w:val="%1、"/>
      <w:lvlJc w:val="left"/>
      <w:rPr>
        <w:rFonts w:hint="eastAsia"/>
      </w:r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A6D"/>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C72"/>
    <w:rsid w:val="00FF783A"/>
    <w:rsid w:val="01621FDB"/>
    <w:rsid w:val="02BF6C59"/>
    <w:rsid w:val="04B765A2"/>
    <w:rsid w:val="059321F1"/>
    <w:rsid w:val="05AF72A0"/>
    <w:rsid w:val="05EE32AE"/>
    <w:rsid w:val="061E4FDD"/>
    <w:rsid w:val="0954653B"/>
    <w:rsid w:val="0A0236B4"/>
    <w:rsid w:val="0A5C407D"/>
    <w:rsid w:val="0C0E0A28"/>
    <w:rsid w:val="0C5C2F82"/>
    <w:rsid w:val="0D262A20"/>
    <w:rsid w:val="0F8347BD"/>
    <w:rsid w:val="125E1788"/>
    <w:rsid w:val="145C4675"/>
    <w:rsid w:val="1475265D"/>
    <w:rsid w:val="14D2451C"/>
    <w:rsid w:val="157B6A2B"/>
    <w:rsid w:val="15CE1652"/>
    <w:rsid w:val="15D65C30"/>
    <w:rsid w:val="16CF07A1"/>
    <w:rsid w:val="18031DFC"/>
    <w:rsid w:val="180F1FC9"/>
    <w:rsid w:val="182953D0"/>
    <w:rsid w:val="18633FE4"/>
    <w:rsid w:val="18E370ED"/>
    <w:rsid w:val="1A7B316A"/>
    <w:rsid w:val="1CD93E41"/>
    <w:rsid w:val="1E8A0F92"/>
    <w:rsid w:val="1F04109E"/>
    <w:rsid w:val="21030661"/>
    <w:rsid w:val="211654D1"/>
    <w:rsid w:val="214D4F9D"/>
    <w:rsid w:val="218D5DCC"/>
    <w:rsid w:val="21A00E17"/>
    <w:rsid w:val="226326A4"/>
    <w:rsid w:val="23576714"/>
    <w:rsid w:val="23663C2F"/>
    <w:rsid w:val="245943B5"/>
    <w:rsid w:val="247C1540"/>
    <w:rsid w:val="278B4F71"/>
    <w:rsid w:val="28251390"/>
    <w:rsid w:val="28CE2356"/>
    <w:rsid w:val="295A2A3F"/>
    <w:rsid w:val="29F63606"/>
    <w:rsid w:val="2A1B7069"/>
    <w:rsid w:val="2C7C57CA"/>
    <w:rsid w:val="2E141EF5"/>
    <w:rsid w:val="2E1A575D"/>
    <w:rsid w:val="2E36227F"/>
    <w:rsid w:val="2F3C3432"/>
    <w:rsid w:val="30A754DF"/>
    <w:rsid w:val="337E5DD0"/>
    <w:rsid w:val="33D161E8"/>
    <w:rsid w:val="34B2511B"/>
    <w:rsid w:val="371847E2"/>
    <w:rsid w:val="37BF2AC2"/>
    <w:rsid w:val="39185E60"/>
    <w:rsid w:val="3B214C05"/>
    <w:rsid w:val="3B6732A7"/>
    <w:rsid w:val="3B796242"/>
    <w:rsid w:val="3CEF068E"/>
    <w:rsid w:val="3D6E29D8"/>
    <w:rsid w:val="3DAC0EE9"/>
    <w:rsid w:val="3E9512FD"/>
    <w:rsid w:val="3F42428E"/>
    <w:rsid w:val="402F520E"/>
    <w:rsid w:val="41377F7D"/>
    <w:rsid w:val="413A09E6"/>
    <w:rsid w:val="41676AB4"/>
    <w:rsid w:val="44046D3B"/>
    <w:rsid w:val="45D715E1"/>
    <w:rsid w:val="4A6D07B9"/>
    <w:rsid w:val="4BD9233D"/>
    <w:rsid w:val="4BE12910"/>
    <w:rsid w:val="4CDC7AA1"/>
    <w:rsid w:val="52377F97"/>
    <w:rsid w:val="53110BF4"/>
    <w:rsid w:val="543C1CC1"/>
    <w:rsid w:val="5607799E"/>
    <w:rsid w:val="58F509F1"/>
    <w:rsid w:val="59C4319E"/>
    <w:rsid w:val="59E4582B"/>
    <w:rsid w:val="59FC4F8A"/>
    <w:rsid w:val="5A6804AB"/>
    <w:rsid w:val="5C372975"/>
    <w:rsid w:val="5C740423"/>
    <w:rsid w:val="5C7F166A"/>
    <w:rsid w:val="5E554AD3"/>
    <w:rsid w:val="5FDF6AB4"/>
    <w:rsid w:val="604D40FC"/>
    <w:rsid w:val="629D2560"/>
    <w:rsid w:val="644E6FB5"/>
    <w:rsid w:val="644F31D5"/>
    <w:rsid w:val="64EC6D10"/>
    <w:rsid w:val="67126006"/>
    <w:rsid w:val="674A241E"/>
    <w:rsid w:val="67BB0B3F"/>
    <w:rsid w:val="682F07AA"/>
    <w:rsid w:val="68807C64"/>
    <w:rsid w:val="68CD5DAB"/>
    <w:rsid w:val="69C21C42"/>
    <w:rsid w:val="6A570167"/>
    <w:rsid w:val="6AC61574"/>
    <w:rsid w:val="6B3E7572"/>
    <w:rsid w:val="6BE2044C"/>
    <w:rsid w:val="6FBC2114"/>
    <w:rsid w:val="705F607C"/>
    <w:rsid w:val="70902932"/>
    <w:rsid w:val="71946328"/>
    <w:rsid w:val="735D4003"/>
    <w:rsid w:val="73FA265E"/>
    <w:rsid w:val="748C2191"/>
    <w:rsid w:val="74D745B8"/>
    <w:rsid w:val="74F764D9"/>
    <w:rsid w:val="759938B7"/>
    <w:rsid w:val="75C537CD"/>
    <w:rsid w:val="766377D4"/>
    <w:rsid w:val="76E73479"/>
    <w:rsid w:val="77FD363B"/>
    <w:rsid w:val="784E1FE2"/>
    <w:rsid w:val="78803D6C"/>
    <w:rsid w:val="7B0809BE"/>
    <w:rsid w:val="7DB52BB3"/>
    <w:rsid w:val="7E490EF5"/>
    <w:rsid w:val="7E6E4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47"/>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qFormat/>
    <w:uiPriority w:val="0"/>
    <w:pPr>
      <w:spacing w:after="120"/>
    </w:pPr>
    <w:rPr>
      <w:rFonts w:ascii="@微软简标宋" w:hAnsi="@微软简标宋" w:eastAsia="@微软简标宋" w:cs="@微软简标宋"/>
      <w:szCs w:val="24"/>
      <w:lang w:val="zh-CN"/>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4"/>
    <w:autoRedefine/>
    <w:qFormat/>
    <w:uiPriority w:val="0"/>
    <w:pPr>
      <w:jc w:val="left"/>
    </w:pPr>
    <w:rPr>
      <w:rFonts w:ascii="Arial" w:hAnsi="Arial" w:eastAsia="黑体" w:cs="Arial"/>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3"/>
    <w:autoRedefine/>
    <w:qFormat/>
    <w:uiPriority w:val="99"/>
    <w:rPr>
      <w:rFonts w:ascii="宋体" w:hAnsi="Courier New" w:eastAsiaTheme="minorEastAsia" w:cstheme="minorBidi"/>
      <w:szCs w:val="22"/>
    </w:rPr>
  </w:style>
  <w:style w:type="paragraph" w:styleId="13">
    <w:name w:val="Date"/>
    <w:basedOn w:val="1"/>
    <w:next w:val="1"/>
    <w:link w:val="40"/>
    <w:autoRedefine/>
    <w:qFormat/>
    <w:uiPriority w:val="0"/>
    <w:rPr>
      <w:rFonts w:ascii="Arial" w:hAnsi="Arial" w:eastAsia="宋体" w:cs="Arial"/>
      <w:b/>
      <w:sz w:val="28"/>
    </w:rPr>
  </w:style>
  <w:style w:type="paragraph" w:styleId="14">
    <w:name w:val="Balloon Text"/>
    <w:basedOn w:val="1"/>
    <w:link w:val="27"/>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link w:val="3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b/>
      <w:bCs/>
    </w:rPr>
  </w:style>
  <w:style w:type="character" w:styleId="25">
    <w:name w:val="Emphasis"/>
    <w:basedOn w:val="23"/>
    <w:qFormat/>
    <w:uiPriority w:val="0"/>
    <w:rPr>
      <w:i/>
    </w:rPr>
  </w:style>
  <w:style w:type="character" w:styleId="26">
    <w:name w:val="Hyperlink"/>
    <w:basedOn w:val="23"/>
    <w:autoRedefine/>
    <w:unhideWhenUsed/>
    <w:qFormat/>
    <w:uiPriority w:val="99"/>
    <w:rPr>
      <w:color w:val="0000FF" w:themeColor="hyperlink"/>
      <w:u w:val="single"/>
      <w14:textFill>
        <w14:solidFill>
          <w14:schemeClr w14:val="hlink"/>
        </w14:solidFill>
      </w14:textFill>
    </w:rPr>
  </w:style>
  <w:style w:type="character" w:customStyle="1" w:styleId="27">
    <w:name w:val="批注框文本 Char"/>
    <w:basedOn w:val="23"/>
    <w:link w:val="14"/>
    <w:autoRedefine/>
    <w:semiHidden/>
    <w:qFormat/>
    <w:uiPriority w:val="99"/>
    <w:rPr>
      <w:rFonts w:ascii="@仿宋_GB2312" w:hAnsi="@仿宋_GB2312" w:eastAsia="@仿宋_GB2312" w:cs="@仿宋_GB2312"/>
      <w:sz w:val="18"/>
      <w:szCs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basedOn w:val="23"/>
    <w:link w:val="16"/>
    <w:autoRedefine/>
    <w:qFormat/>
    <w:uiPriority w:val="0"/>
    <w:rPr>
      <w:rFonts w:ascii="@仿宋_GB2312" w:hAnsi="@仿宋_GB2312" w:eastAsia="@仿宋_GB2312" w:cs="@仿宋_GB2312"/>
      <w:sz w:val="18"/>
      <w:szCs w:val="18"/>
    </w:rPr>
  </w:style>
  <w:style w:type="character" w:customStyle="1" w:styleId="32">
    <w:name w:val="页脚 Char"/>
    <w:basedOn w:val="23"/>
    <w:link w:val="15"/>
    <w:autoRedefine/>
    <w:qFormat/>
    <w:uiPriority w:val="99"/>
    <w:rPr>
      <w:rFonts w:ascii="@仿宋_GB2312" w:hAnsi="@仿宋_GB2312" w:eastAsia="@仿宋_GB2312" w:cs="@仿宋_GB2312"/>
      <w:sz w:val="18"/>
      <w:szCs w:val="18"/>
    </w:rPr>
  </w:style>
  <w:style w:type="character" w:customStyle="1" w:styleId="33">
    <w:name w:val="纯文本 Char"/>
    <w:link w:val="12"/>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Char"/>
    <w:link w:val="13"/>
    <w:autoRedefine/>
    <w:qFormat/>
    <w:uiPriority w:val="0"/>
    <w:rPr>
      <w:rFonts w:ascii="Arial" w:hAnsi="Arial" w:eastAsia="宋体" w:cs="Arial"/>
      <w:b/>
      <w:sz w:val="28"/>
      <w:szCs w:val="20"/>
    </w:rPr>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cstheme="minorBidi"/>
      <w:szCs w:val="22"/>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Char1"/>
    <w:link w:val="9"/>
    <w:autoRedefine/>
    <w:qFormat/>
    <w:uiPriority w:val="0"/>
    <w:rPr>
      <w:rFonts w:ascii="Arial" w:hAnsi="Arial" w:eastAsia="黑体" w:cs="Arial"/>
      <w:szCs w:val="20"/>
    </w:rPr>
  </w:style>
  <w:style w:type="character" w:customStyle="1" w:styleId="45">
    <w:name w:val="标题 1 Char"/>
    <w:basedOn w:val="23"/>
    <w:link w:val="4"/>
    <w:autoRedefine/>
    <w:qFormat/>
    <w:uiPriority w:val="9"/>
    <w:rPr>
      <w:rFonts w:ascii="@仿宋_GB2312" w:hAnsi="@仿宋_GB2312" w:eastAsia="@仿宋_GB2312" w:cs="@仿宋_GB2312"/>
      <w:b/>
      <w:bCs/>
      <w:kern w:val="44"/>
      <w:sz w:val="44"/>
      <w:szCs w:val="44"/>
    </w:rPr>
  </w:style>
  <w:style w:type="paragraph" w:customStyle="1" w:styleId="46">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Char"/>
    <w:basedOn w:val="23"/>
    <w:link w:val="6"/>
    <w:autoRedefine/>
    <w:semiHidden/>
    <w:qFormat/>
    <w:uiPriority w:val="9"/>
    <w:rPr>
      <w:rFonts w:ascii="@仿宋_GB2312" w:hAnsi="@仿宋_GB2312" w:eastAsia="@仿宋_GB2312" w:cs="@仿宋_GB2312"/>
      <w:b/>
      <w:bCs/>
      <w:sz w:val="32"/>
      <w:szCs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Char"/>
    <w:link w:val="7"/>
    <w:autoRedefine/>
    <w:qFormat/>
    <w:uiPriority w:val="0"/>
    <w:rPr>
      <w:rFonts w:ascii="@仿宋_GB2312" w:hAnsi="@仿宋_GB2312" w:eastAsia="@仿宋_GB2312" w:cs="@仿宋_GB2312"/>
      <w:b/>
      <w:bCs/>
      <w:sz w:val="28"/>
      <w:szCs w:val="28"/>
    </w:r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paragraph" w:customStyle="1" w:styleId="54">
    <w:name w:val="Table Text"/>
    <w:basedOn w:val="1"/>
    <w:autoRedefine/>
    <w:semiHidden/>
    <w:qFormat/>
    <w:uiPriority w:val="0"/>
    <w:rPr>
      <w:rFonts w:ascii="Arial" w:hAnsi="Arial" w:eastAsia="Arial" w:cs="Arial"/>
      <w:sz w:val="21"/>
      <w:szCs w:val="21"/>
      <w:lang w:val="en-US" w:eastAsia="en-US" w:bidi="ar-SA"/>
    </w:rPr>
  </w:style>
  <w:style w:type="paragraph" w:customStyle="1" w:styleId="5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6">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C43401-81E2-418A-B418-7EF80B2E4932}">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68</Pages>
  <Words>1616</Words>
  <Characters>1673</Characters>
  <Lines>205</Lines>
  <Paragraphs>57</Paragraphs>
  <TotalTime>2</TotalTime>
  <ScaleCrop>false</ScaleCrop>
  <LinksUpToDate>false</LinksUpToDate>
  <CharactersWithSpaces>1813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cp:lastModifiedBy>
  <cp:lastPrinted>2019-12-07T15:22:00Z</cp:lastPrinted>
  <dcterms:modified xsi:type="dcterms:W3CDTF">2026-01-30T10:31:53Z</dcterms:modified>
  <cp:revision>902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E651678D5E974D438EA281DD20D2C37B_13</vt:lpwstr>
  </property>
  <property fmtid="{D5CDD505-2E9C-101B-9397-08002B2CF9AE}" pid="4" name="KSOTemplateDocerSaveRecord">
    <vt:lpwstr>eyJoZGlkIjoiYWNjMmIxOTQyMjVjZDVmMTE4MDkyOTAwZjM0YWEwMGQiLCJ1c2VySWQiOiIxNTkxMjU5OTkwIn0=</vt:lpwstr>
  </property>
</Properties>
</file>